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alibri" w:cs="Calibri" w:eastAsia="Calibri" w:hAnsi="Calibri"/>
          <w:b w:val="1"/>
          <w:bCs w:val="1"/>
          <w:sz w:val="22"/>
          <w:szCs w:val="22"/>
        </w:rPr>
      </w:pPr>
      <w:bookmarkStart w:colFirst="0" w:colLast="0" w:name="_vuc5b7g603u3" w:id="0"/>
      <w:bookmarkEnd w:id="0"/>
      <w:r w:rsidDel="00000000" w:rsidR="00000000" w:rsidRPr="00000000">
        <w:rPr>
          <w:rFonts w:ascii="Calibri" w:cs="Calibri" w:eastAsia="Calibri" w:hAnsi="Calibri"/>
          <w:b w:val="1"/>
          <w:bCs w:val="1"/>
          <w:sz w:val="22"/>
          <w:szCs w:val="22"/>
          <w:rtl w:val="0"/>
        </w:rPr>
        <w:tab/>
        <w:t xml:space="preserve"> </w:t>
      </w:r>
    </w:p>
    <w:p w:rsidR="00000000" w:rsidDel="00000000" w:rsidP="00000000" w:rsidRDefault="00000000" w:rsidRPr="00000000" w14:paraId="00000002">
      <w:pPr>
        <w:pageBreakBefore w:val="0"/>
        <w:rPr>
          <w:rFonts w:ascii="Calibri" w:cs="Calibri" w:eastAsia="Calibri" w:hAnsi="Calibri"/>
          <w:b w:val="1"/>
          <w:bCs w:val="1"/>
          <w:sz w:val="22"/>
          <w:szCs w:val="22"/>
        </w:rPr>
      </w:pPr>
      <w:bookmarkStart w:colFirst="0" w:colLast="0" w:name="_7g5ojlvyui1" w:id="1"/>
      <w:bookmarkEnd w:id="1"/>
      <w:r w:rsidDel="00000000" w:rsidR="00000000" w:rsidRPr="00000000">
        <w:rPr>
          <w:rtl w:val="0"/>
        </w:rPr>
      </w:r>
    </w:p>
    <w:p w:rsidR="00000000" w:rsidDel="00000000" w:rsidP="00000000" w:rsidRDefault="00000000" w:rsidRPr="00000000" w14:paraId="00000003">
      <w:pPr>
        <w:shd w:fill="024f42" w:val="clear"/>
        <w:jc w:val="center"/>
        <w:rPr>
          <w:rFonts w:ascii="Calibri" w:cs="Calibri" w:eastAsia="Calibri" w:hAnsi="Calibri"/>
          <w:color w:val="ffffff"/>
        </w:rPr>
      </w:pPr>
      <w:r w:rsidDel="00000000" w:rsidR="00000000" w:rsidRPr="00000000">
        <w:rPr>
          <w:rFonts w:ascii="Calibri" w:cs="Calibri" w:eastAsia="Calibri" w:hAnsi="Calibri"/>
          <w:b w:val="1"/>
          <w:bCs w:val="1"/>
          <w:color w:val="ffffff"/>
          <w:sz w:val="32"/>
          <w:szCs w:val="32"/>
          <w:rtl w:val="0"/>
        </w:rPr>
        <w:t xml:space="preserve">Cycling The DMZ</w:t>
      </w:r>
      <w:r w:rsidDel="00000000" w:rsidR="00000000" w:rsidRPr="00000000">
        <w:rPr>
          <w:rtl w:val="0"/>
        </w:rPr>
      </w:r>
    </w:p>
    <w:p w:rsidR="00000000" w:rsidDel="00000000" w:rsidP="00000000" w:rsidRDefault="00000000" w:rsidRPr="00000000" w14:paraId="00000004">
      <w:pPr>
        <w:shd w:fill="024f42" w:val="clear"/>
        <w:jc w:val="center"/>
        <w:rPr>
          <w:rFonts w:ascii="Calibri" w:cs="Calibri" w:eastAsia="Calibri" w:hAnsi="Calibri"/>
          <w:color w:val="ffffff"/>
          <w:sz w:val="20"/>
          <w:szCs w:val="20"/>
        </w:rPr>
      </w:pPr>
      <w:r w:rsidDel="00000000" w:rsidR="00000000" w:rsidRPr="00000000">
        <w:rPr>
          <w:rFonts w:ascii="Calibri" w:cs="Calibri" w:eastAsia="Calibri" w:hAnsi="Calibri"/>
          <w:color w:val="ffffff"/>
          <w:sz w:val="28"/>
          <w:szCs w:val="28"/>
          <w:rtl w:val="0"/>
        </w:rPr>
        <w:t xml:space="preserve">VACDMZ</w:t>
      </w:r>
      <w:r w:rsidDel="00000000" w:rsidR="00000000" w:rsidRPr="00000000">
        <w:rPr>
          <w:rtl w:val="0"/>
        </w:rPr>
      </w:r>
    </w:p>
    <w:p w:rsidR="00000000" w:rsidDel="00000000" w:rsidP="00000000" w:rsidRDefault="00000000" w:rsidRPr="00000000" w14:paraId="00000005">
      <w:pPr>
        <w:shd w:fill="024f42" w:val="clear"/>
        <w:jc w:val="center"/>
        <w:rPr>
          <w:rFonts w:ascii="Calibri" w:cs="Calibri" w:eastAsia="Calibri" w:hAnsi="Calibri"/>
          <w:color w:val="ffffff"/>
          <w:sz w:val="32"/>
          <w:szCs w:val="32"/>
        </w:rPr>
      </w:pPr>
      <w:r w:rsidDel="00000000" w:rsidR="00000000" w:rsidRPr="00000000">
        <w:rPr>
          <w:rFonts w:ascii="Calibri" w:cs="Calibri" w:eastAsia="Calibri" w:hAnsi="Calibri"/>
          <w:color w:val="ffffff"/>
          <w:sz w:val="28"/>
          <w:szCs w:val="28"/>
          <w:rtl w:val="0"/>
        </w:rPr>
        <w:t xml:space="preserve">4 Days / 3 Nights</w:t>
      </w:r>
      <w:r w:rsidDel="00000000" w:rsidR="00000000" w:rsidRPr="00000000">
        <w:rPr>
          <w:rtl w:val="0"/>
        </w:rPr>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tl w:val="0"/>
        </w:rPr>
      </w:r>
    </w:p>
    <w:tbl>
      <w:tblPr>
        <w:tblStyle w:val="Table1"/>
        <w:tblW w:w="10905.0" w:type="dxa"/>
        <w:jc w:val="left"/>
        <w:tblInd w:w="-120.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615"/>
        <w:gridCol w:w="2205"/>
        <w:gridCol w:w="2010"/>
        <w:gridCol w:w="1095"/>
        <w:gridCol w:w="975"/>
        <w:gridCol w:w="825"/>
        <w:gridCol w:w="1725"/>
        <w:gridCol w:w="1455"/>
        <w:tblGridChange w:id="0">
          <w:tblGrid>
            <w:gridCol w:w="615"/>
            <w:gridCol w:w="2205"/>
            <w:gridCol w:w="2010"/>
            <w:gridCol w:w="1095"/>
            <w:gridCol w:w="975"/>
            <w:gridCol w:w="825"/>
            <w:gridCol w:w="1725"/>
            <w:gridCol w:w="1455"/>
          </w:tblGrid>
        </w:tblGridChange>
      </w:tblGrid>
      <w:tr>
        <w:trPr>
          <w:cantSplit w:val="0"/>
          <w:trHeight w:val="320" w:hRule="atLeast"/>
          <w:tblHeader w:val="0"/>
        </w:trPr>
        <w:tc>
          <w:tcPr>
            <w:shd w:fill="024f42" w:val="clear"/>
            <w:vAlign w:val="center"/>
          </w:tcPr>
          <w:p w:rsidR="00000000" w:rsidDel="00000000" w:rsidP="00000000" w:rsidRDefault="00000000" w:rsidRPr="00000000" w14:paraId="00000008">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Day</w:t>
            </w:r>
          </w:p>
        </w:tc>
        <w:tc>
          <w:tcPr>
            <w:shd w:fill="024f42" w:val="clear"/>
            <w:vAlign w:val="center"/>
          </w:tcPr>
          <w:p w:rsidR="00000000" w:rsidDel="00000000" w:rsidP="00000000" w:rsidRDefault="00000000" w:rsidRPr="00000000" w14:paraId="00000009">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Destination</w:t>
            </w:r>
          </w:p>
        </w:tc>
        <w:tc>
          <w:tcPr>
            <w:shd w:fill="024f42" w:val="clear"/>
            <w:vAlign w:val="center"/>
          </w:tcPr>
          <w:p w:rsidR="00000000" w:rsidDel="00000000" w:rsidP="00000000" w:rsidRDefault="00000000" w:rsidRPr="00000000" w14:paraId="0000000A">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Activity</w:t>
            </w:r>
          </w:p>
        </w:tc>
        <w:tc>
          <w:tcPr>
            <w:shd w:fill="024f42" w:val="clear"/>
            <w:vAlign w:val="center"/>
          </w:tcPr>
          <w:p w:rsidR="00000000" w:rsidDel="00000000" w:rsidP="00000000" w:rsidRDefault="00000000" w:rsidRPr="00000000" w14:paraId="0000000B">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Difficulty</w:t>
            </w:r>
          </w:p>
        </w:tc>
        <w:tc>
          <w:tcPr>
            <w:shd w:fill="024f42" w:val="clear"/>
            <w:vAlign w:val="center"/>
          </w:tcPr>
          <w:p w:rsidR="00000000" w:rsidDel="00000000" w:rsidP="00000000" w:rsidRDefault="00000000" w:rsidRPr="00000000" w14:paraId="0000000C">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Transfer</w:t>
            </w:r>
          </w:p>
        </w:tc>
        <w:tc>
          <w:tcPr>
            <w:shd w:fill="024f42" w:val="clear"/>
            <w:vAlign w:val="center"/>
          </w:tcPr>
          <w:p w:rsidR="00000000" w:rsidDel="00000000" w:rsidP="00000000" w:rsidRDefault="00000000" w:rsidRPr="00000000" w14:paraId="0000000D">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Meals</w:t>
            </w:r>
          </w:p>
        </w:tc>
        <w:tc>
          <w:tcPr>
            <w:shd w:fill="024f42" w:val="clear"/>
            <w:vAlign w:val="center"/>
          </w:tcPr>
          <w:p w:rsidR="00000000" w:rsidDel="00000000" w:rsidP="00000000" w:rsidRDefault="00000000" w:rsidRPr="00000000" w14:paraId="0000000E">
            <w:pPr>
              <w:jc w:val="center"/>
              <w:rPr>
                <w:rFonts w:ascii="Calibri" w:cs="Calibri" w:eastAsia="Calibri" w:hAnsi="Calibri"/>
                <w:b w:val="1"/>
                <w:bCs w:val="1"/>
                <w:color w:val="ffffff"/>
                <w:sz w:val="18"/>
                <w:szCs w:val="18"/>
              </w:rPr>
            </w:pPr>
            <w:r w:rsidDel="00000000" w:rsidR="00000000" w:rsidRPr="00000000">
              <w:rPr>
                <w:rFonts w:ascii="Calibri" w:cs="Calibri" w:eastAsia="Calibri" w:hAnsi="Calibri"/>
                <w:b w:val="1"/>
                <w:bCs w:val="1"/>
                <w:color w:val="ffffff"/>
                <w:sz w:val="18"/>
                <w:szCs w:val="18"/>
                <w:rtl w:val="0"/>
              </w:rPr>
              <w:t xml:space="preserve">Hotel</w:t>
            </w:r>
          </w:p>
        </w:tc>
      </w:tr>
      <w:tr>
        <w:trPr>
          <w:cantSplit w:val="0"/>
          <w:trHeight w:val="320" w:hRule="atLeast"/>
          <w:tblHeader w:val="0"/>
        </w:trPr>
        <w:tc>
          <w:tcPr>
            <w:shd w:fill="f2f2f2" w:val="clear"/>
            <w:vAlign w:val="center"/>
          </w:tcPr>
          <w:p w:rsidR="00000000" w:rsidDel="00000000" w:rsidP="00000000" w:rsidRDefault="00000000" w:rsidRPr="00000000" w14:paraId="0000000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Hue – Dong Ha</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Cycling up to 70 km</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Medium</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30 mins</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w:t>
            </w:r>
          </w:p>
        </w:tc>
        <w:tc>
          <w:tcPr>
            <w:tcBorders>
              <w:top w:color="efefef" w:space="0" w:sz="8" w:val="single"/>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Muong Thanh Quang Tri</w:t>
            </w:r>
          </w:p>
        </w:tc>
      </w:tr>
      <w:tr>
        <w:trPr>
          <w:cantSplit w:val="0"/>
          <w:trHeight w:val="320" w:hRule="atLeast"/>
          <w:tblHeader w:val="0"/>
        </w:trPr>
        <w:tc>
          <w:tcPr>
            <w:shd w:fill="f2f2f2" w:val="clear"/>
            <w:vAlign w:val="center"/>
          </w:tcPr>
          <w:p w:rsidR="00000000" w:rsidDel="00000000" w:rsidP="00000000" w:rsidRDefault="00000000" w:rsidRPr="00000000" w14:paraId="0000001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Dong Ha – Khe Sanh</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Cycling up to 60</w:t>
            </w:r>
            <w:r w:rsidDel="00000000" w:rsidR="00000000" w:rsidRPr="00000000">
              <w:rPr>
                <w:rFonts w:ascii="Calibri" w:cs="Calibri" w:eastAsia="Calibri" w:hAnsi="Calibri"/>
                <w:i w:val="1"/>
                <w:iCs w:val="1"/>
                <w:sz w:val="18"/>
                <w:szCs w:val="18"/>
                <w:rtl w:val="0"/>
              </w:rPr>
              <w:t xml:space="preserve"> </w:t>
            </w:r>
            <w:r w:rsidDel="00000000" w:rsidR="00000000" w:rsidRPr="00000000">
              <w:rPr>
                <w:rFonts w:ascii="Calibri" w:cs="Calibri" w:eastAsia="Calibri" w:hAnsi="Calibri"/>
                <w:sz w:val="18"/>
                <w:szCs w:val="18"/>
                <w:rtl w:val="0"/>
              </w:rPr>
              <w:t xml:space="preserve">km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Medium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B/L/D</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Khanh Phuong </w:t>
            </w:r>
          </w:p>
        </w:tc>
      </w:tr>
      <w:tr>
        <w:trPr>
          <w:cantSplit w:val="0"/>
          <w:trHeight w:val="320" w:hRule="atLeast"/>
          <w:tblHeader w:val="0"/>
        </w:trPr>
        <w:tc>
          <w:tcPr>
            <w:shd w:fill="f2f2f2" w:val="clear"/>
            <w:vAlign w:val="center"/>
          </w:tcPr>
          <w:p w:rsidR="00000000" w:rsidDel="00000000" w:rsidP="00000000" w:rsidRDefault="00000000" w:rsidRPr="00000000" w14:paraId="0000001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Khe Sanh – A Luoi</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1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Cycling up to 60-90</w:t>
            </w:r>
            <w:r w:rsidDel="00000000" w:rsidR="00000000" w:rsidRPr="00000000">
              <w:rPr>
                <w:rFonts w:ascii="Calibri" w:cs="Calibri" w:eastAsia="Calibri" w:hAnsi="Calibri"/>
                <w:i w:val="1"/>
                <w:iCs w:val="1"/>
                <w:sz w:val="18"/>
                <w:szCs w:val="18"/>
                <w:rtl w:val="0"/>
              </w:rPr>
              <w:t xml:space="preserve"> </w:t>
            </w:r>
            <w:r w:rsidDel="00000000" w:rsidR="00000000" w:rsidRPr="00000000">
              <w:rPr>
                <w:rFonts w:ascii="Calibri" w:cs="Calibri" w:eastAsia="Calibri" w:hAnsi="Calibri"/>
                <w:sz w:val="18"/>
                <w:szCs w:val="18"/>
                <w:rtl w:val="0"/>
              </w:rPr>
              <w:t xml:space="preserve">km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Medium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B/L/D</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Luoi Retreat</w:t>
            </w:r>
          </w:p>
        </w:tc>
        <w:tc>
          <w:tcPr>
            <w:vAlign w:val="center"/>
          </w:tcPr>
          <w:p w:rsidR="00000000" w:rsidDel="00000000" w:rsidP="00000000" w:rsidRDefault="00000000" w:rsidRPr="00000000" w14:paraId="00000024">
            <w:pPr>
              <w:jc w:val="center"/>
              <w:rPr>
                <w:rFonts w:ascii="Calibri" w:cs="Calibri" w:eastAsia="Calibri" w:hAnsi="Calibri"/>
                <w:sz w:val="20"/>
                <w:szCs w:val="20"/>
              </w:rPr>
            </w:pPr>
            <w:r w:rsidDel="00000000" w:rsidR="00000000" w:rsidRPr="00000000">
              <w:rPr>
                <w:rtl w:val="0"/>
              </w:rPr>
            </w:r>
          </w:p>
        </w:tc>
      </w:tr>
      <w:tr>
        <w:trPr>
          <w:cantSplit w:val="0"/>
          <w:trHeight w:val="320" w:hRule="atLeast"/>
          <w:tblHeader w:val="0"/>
        </w:trPr>
        <w:tc>
          <w:tcPr>
            <w:shd w:fill="f2f2f2" w:val="clear"/>
            <w:vAlign w:val="center"/>
          </w:tcPr>
          <w:p w:rsidR="00000000" w:rsidDel="00000000" w:rsidP="00000000" w:rsidRDefault="00000000" w:rsidRPr="00000000" w14:paraId="0000002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Luoi – Hue</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Cycling up to 70</w:t>
            </w:r>
            <w:r w:rsidDel="00000000" w:rsidR="00000000" w:rsidRPr="00000000">
              <w:rPr>
                <w:rFonts w:ascii="Calibri" w:cs="Calibri" w:eastAsia="Calibri" w:hAnsi="Calibri"/>
                <w:i w:val="1"/>
                <w:iCs w:val="1"/>
                <w:sz w:val="18"/>
                <w:szCs w:val="18"/>
                <w:rtl w:val="0"/>
              </w:rPr>
              <w:t xml:space="preserve"> </w:t>
            </w:r>
            <w:r w:rsidDel="00000000" w:rsidR="00000000" w:rsidRPr="00000000">
              <w:rPr>
                <w:rFonts w:ascii="Calibri" w:cs="Calibri" w:eastAsia="Calibri" w:hAnsi="Calibri"/>
                <w:sz w:val="18"/>
                <w:szCs w:val="18"/>
                <w:rtl w:val="0"/>
              </w:rPr>
              <w:t xml:space="preserve">km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Medium</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w:t>
            </w:r>
          </w:p>
        </w:tc>
        <w:tc>
          <w:tcPr>
            <w:tcBorders>
              <w:top w:color="000000" w:space="0" w:sz="0" w:val="nil"/>
              <w:left w:color="efefef" w:space="0" w:sz="8" w:val="single"/>
              <w:bottom w:color="efefef" w:space="0" w:sz="8" w:val="single"/>
              <w:right w:color="efefef"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vAlign w:val="center"/>
          </w:tcPr>
          <w:p w:rsidR="00000000" w:rsidDel="00000000" w:rsidP="00000000" w:rsidRDefault="00000000" w:rsidRPr="00000000" w14:paraId="0000002C">
            <w:pPr>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tabs>
          <w:tab w:val="left" w:leader="none" w:pos="2800"/>
        </w:tabs>
        <w:jc w:val="both"/>
        <w:rPr>
          <w:rFonts w:ascii="Calibri" w:cs="Calibri" w:eastAsia="Calibri" w:hAnsi="Calibri"/>
          <w:b w:val="1"/>
          <w:bCs w:val="1"/>
          <w:color w:val="ffffff"/>
        </w:rPr>
      </w:pPr>
      <w:r w:rsidDel="00000000" w:rsidR="00000000" w:rsidRPr="00000000">
        <w:rPr>
          <w:rFonts w:ascii="Raleway" w:cs="Raleway" w:eastAsia="Raleway" w:hAnsi="Raleway"/>
          <w:sz w:val="22"/>
          <w:szCs w:val="22"/>
        </w:rPr>
        <w:drawing>
          <wp:inline distB="0" distT="0" distL="0" distR="0">
            <wp:extent cx="5843588" cy="3661607"/>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843588" cy="3661607"/>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hd w:fill="ffffff" w:val="clear"/>
        <w:spacing w:after="120" w:before="120" w:lineRule="auto"/>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0">
      <w:pPr>
        <w:shd w:fill="ffffff" w:val="clear"/>
        <w:spacing w:after="120" w:before="120" w:lineRule="auto"/>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1">
      <w:pPr>
        <w:shd w:fill="ffffff" w:val="clear"/>
        <w:spacing w:after="120" w:before="120" w:lineRule="auto"/>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2">
      <w:pPr>
        <w:shd w:fill="ffffff" w:val="clear"/>
        <w:spacing w:after="120" w:before="120" w:lineRule="auto"/>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3">
      <w:pPr>
        <w:shd w:fill="ffffff" w:val="clear"/>
        <w:spacing w:after="120" w:before="120" w:lineRule="auto"/>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034">
      <w:pPr>
        <w:shd w:fill="024f42" w:val="clear"/>
        <w:jc w:val="left"/>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 Day 1: </w:t>
      </w:r>
      <w:r w:rsidDel="00000000" w:rsidR="00000000" w:rsidRPr="00000000">
        <w:rPr>
          <w:rFonts w:ascii="Calibri" w:cs="Calibri" w:eastAsia="Calibri" w:hAnsi="Calibri"/>
          <w:color w:val="ffffff"/>
          <w:rtl w:val="0"/>
        </w:rPr>
        <w:t xml:space="preserve">Hue – Dong Ha</w:t>
        <w:tab/>
        <w:tab/>
        <w:tab/>
      </w:r>
      <w:r w:rsidDel="00000000" w:rsidR="00000000" w:rsidRPr="00000000">
        <w:rPr>
          <w:rFonts w:ascii="Calibri" w:cs="Calibri" w:eastAsia="Calibri" w:hAnsi="Calibri"/>
          <w:b w:val="1"/>
          <w:bCs w:val="1"/>
          <w:color w:val="ffffff"/>
          <w:rtl w:val="0"/>
        </w:rPr>
        <w:tab/>
        <w:tab/>
        <w:tab/>
        <w:t xml:space="preserve">                                       (-/L/D)                                        </w:t>
      </w:r>
    </w:p>
    <w:p w:rsidR="00000000" w:rsidDel="00000000" w:rsidP="00000000" w:rsidRDefault="00000000" w:rsidRPr="00000000" w14:paraId="0000003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6">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Begin the tour by meeting up with the guide (at the hotel), followed by a short transfer out of town. The cycle begins heading along the peninsula between Pha Tam Giang lagoon and the coast. The ride is quite stunning, running along quiet roads with views of sand dunes, colorful cemeteries, rice fields, temples, and farmers tending to their water buffalo. The route is smooth and mostly flat; expect warm greetings and hellos around every corner! </w:t>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Overnight in Dong Ha</w:t>
      </w:r>
    </w:p>
    <w:p w:rsidR="00000000" w:rsidDel="00000000" w:rsidP="00000000" w:rsidRDefault="00000000" w:rsidRPr="00000000" w14:paraId="000000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rPr>
          <w:rFonts w:ascii="Calibri" w:cs="Calibri" w:eastAsia="Calibri" w:hAnsi="Calibri"/>
          <w:i w:val="1"/>
          <w:iCs w:val="1"/>
          <w:sz w:val="20"/>
          <w:szCs w:val="20"/>
          <w:u w:val="single"/>
        </w:rPr>
      </w:pPr>
      <w:r w:rsidDel="00000000" w:rsidR="00000000" w:rsidRPr="00000000">
        <w:rPr>
          <w:rFonts w:ascii="Calibri" w:cs="Calibri" w:eastAsia="Calibri" w:hAnsi="Calibri"/>
          <w:i w:val="1"/>
          <w:iCs w:val="1"/>
          <w:sz w:val="20"/>
          <w:szCs w:val="20"/>
          <w:u w:val="single"/>
          <w:rtl w:val="0"/>
        </w:rPr>
        <w:t xml:space="preserve">Distance and journey time:</w:t>
      </w:r>
    </w:p>
    <w:p w:rsidR="00000000" w:rsidDel="00000000" w:rsidP="00000000" w:rsidRDefault="00000000" w:rsidRPr="00000000" w14:paraId="0000003B">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Transfer from hotel to out of town: 30 mins </w:t>
      </w:r>
    </w:p>
    <w:p w:rsidR="00000000" w:rsidDel="00000000" w:rsidP="00000000" w:rsidRDefault="00000000" w:rsidRPr="00000000" w14:paraId="0000003C">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Cycling distance up to: 70 km</w:t>
      </w:r>
    </w:p>
    <w:p w:rsidR="00000000" w:rsidDel="00000000" w:rsidP="00000000" w:rsidRDefault="00000000" w:rsidRPr="00000000" w14:paraId="0000003D">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Difficulty: Medium</w:t>
      </w:r>
    </w:p>
    <w:p w:rsidR="00000000" w:rsidDel="00000000" w:rsidP="00000000" w:rsidRDefault="00000000" w:rsidRPr="00000000" w14:paraId="000000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shd w:fill="024f42" w:val="clear"/>
        <w:jc w:val="left"/>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 </w:t>
      </w:r>
      <w:r w:rsidDel="00000000" w:rsidR="00000000" w:rsidRPr="00000000">
        <w:rPr>
          <w:rFonts w:ascii="Calibri" w:cs="Calibri" w:eastAsia="Calibri" w:hAnsi="Calibri"/>
          <w:b w:val="1"/>
          <w:bCs w:val="1"/>
          <w:color w:val="ffffff"/>
          <w:rtl w:val="0"/>
        </w:rPr>
        <w:t xml:space="preserve">Day 2: </w:t>
      </w:r>
      <w:r w:rsidDel="00000000" w:rsidR="00000000" w:rsidRPr="00000000">
        <w:rPr>
          <w:rFonts w:ascii="Calibri" w:cs="Calibri" w:eastAsia="Calibri" w:hAnsi="Calibri"/>
          <w:color w:val="ffffff"/>
          <w:rtl w:val="0"/>
        </w:rPr>
        <w:t xml:space="preserve">Dong Ha – Khe Sanh</w:t>
        <w:tab/>
      </w:r>
      <w:r w:rsidDel="00000000" w:rsidR="00000000" w:rsidRPr="00000000">
        <w:rPr>
          <w:rFonts w:ascii="Calibri" w:cs="Calibri" w:eastAsia="Calibri" w:hAnsi="Calibri"/>
          <w:b w:val="1"/>
          <w:bCs w:val="1"/>
          <w:color w:val="ffffff"/>
          <w:rtl w:val="0"/>
        </w:rPr>
        <w:tab/>
        <w:tab/>
        <w:tab/>
        <w:tab/>
        <w:tab/>
        <w:t xml:space="preserve">                                       (B/L/D)                                        </w:t>
      </w:r>
    </w:p>
    <w:p w:rsidR="00000000" w:rsidDel="00000000" w:rsidP="00000000" w:rsidRDefault="00000000" w:rsidRPr="00000000" w14:paraId="000000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From Dong Ha, head back to the beach and up the coast toward Vinh Moc, visiting the villages of Cua Tung and Cua Viet. The village of Vinh Moc found itself tragically positioned in one of the most heavily bombed areas of Vietnam. In order to escape this bombardment, the villagers constructed approximately 2.8 km of underground tunnels which they used as a refuge to survive the bombings.  Three hundred people lived intermittently in the tunnels from 1966 to 1971.</w:t>
      </w:r>
    </w:p>
    <w:p w:rsidR="00000000" w:rsidDel="00000000" w:rsidP="00000000" w:rsidRDefault="00000000" w:rsidRPr="00000000" w14:paraId="00000042">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Continue southwest to begin climbing up to the town of Khe Sanh, where one the most important battles of the Vietnam War took place; the former base has bunkers, helicopters and a museum on display. Pass by ‘Rockpile’ along the way, a high, isolated mountain that was an important lookout point by the Americans and Dakrong Bridge, where access points once ran into the Ho Chi Minh Trail. </w:t>
      </w:r>
    </w:p>
    <w:p w:rsidR="00000000" w:rsidDel="00000000" w:rsidP="00000000" w:rsidRDefault="00000000" w:rsidRPr="00000000" w14:paraId="00000044">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Overnight in Khe Sanh</w:t>
      </w:r>
    </w:p>
    <w:p w:rsidR="00000000" w:rsidDel="00000000" w:rsidP="00000000" w:rsidRDefault="00000000" w:rsidRPr="00000000" w14:paraId="0000004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rPr>
          <w:rFonts w:ascii="Calibri" w:cs="Calibri" w:eastAsia="Calibri" w:hAnsi="Calibri"/>
          <w:i w:val="1"/>
          <w:iCs w:val="1"/>
          <w:sz w:val="20"/>
          <w:szCs w:val="20"/>
          <w:u w:val="single"/>
        </w:rPr>
      </w:pPr>
      <w:r w:rsidDel="00000000" w:rsidR="00000000" w:rsidRPr="00000000">
        <w:rPr>
          <w:rFonts w:ascii="Calibri" w:cs="Calibri" w:eastAsia="Calibri" w:hAnsi="Calibri"/>
          <w:i w:val="1"/>
          <w:iCs w:val="1"/>
          <w:sz w:val="20"/>
          <w:szCs w:val="20"/>
          <w:u w:val="single"/>
          <w:rtl w:val="0"/>
        </w:rPr>
        <w:t xml:space="preserve">Distance and journey time:</w:t>
      </w:r>
    </w:p>
    <w:p w:rsidR="00000000" w:rsidDel="00000000" w:rsidP="00000000" w:rsidRDefault="00000000" w:rsidRPr="00000000" w14:paraId="00000048">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Cycling distance up to: 60 km</w:t>
      </w:r>
    </w:p>
    <w:p w:rsidR="00000000" w:rsidDel="00000000" w:rsidP="00000000" w:rsidRDefault="00000000" w:rsidRPr="00000000" w14:paraId="00000049">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Difficulty: Medium</w:t>
      </w:r>
    </w:p>
    <w:p w:rsidR="00000000" w:rsidDel="00000000" w:rsidP="00000000" w:rsidRDefault="00000000" w:rsidRPr="00000000" w14:paraId="0000004A">
      <w:pPr>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4B">
      <w:pPr>
        <w:shd w:fill="024f42" w:val="clear"/>
        <w:jc w:val="left"/>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 Day 3: </w:t>
      </w:r>
      <w:r w:rsidDel="00000000" w:rsidR="00000000" w:rsidRPr="00000000">
        <w:rPr>
          <w:rFonts w:ascii="Calibri" w:cs="Calibri" w:eastAsia="Calibri" w:hAnsi="Calibri"/>
          <w:color w:val="ffffff"/>
          <w:rtl w:val="0"/>
        </w:rPr>
        <w:t xml:space="preserve">Khe Sanh – A Luoi</w:t>
        <w:tab/>
        <w:tab/>
        <w:tab/>
      </w:r>
      <w:r w:rsidDel="00000000" w:rsidR="00000000" w:rsidRPr="00000000">
        <w:rPr>
          <w:rFonts w:ascii="Calibri" w:cs="Calibri" w:eastAsia="Calibri" w:hAnsi="Calibri"/>
          <w:b w:val="1"/>
          <w:bCs w:val="1"/>
          <w:color w:val="ffffff"/>
          <w:rtl w:val="0"/>
        </w:rPr>
        <w:tab/>
        <w:tab/>
        <w:tab/>
        <w:t xml:space="preserve">                                       (B/L/D)                                        </w:t>
      </w:r>
    </w:p>
    <w:p w:rsidR="00000000" w:rsidDel="00000000" w:rsidP="00000000" w:rsidRDefault="00000000" w:rsidRPr="00000000" w14:paraId="0000004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hd w:fill="ffffff" w:val="clear"/>
        <w:spacing w:after="0" w:before="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Begin the morning with a visit to the Khe Sanh combat base where relics of the war are exhibited and see the airstrip. Then ride through spectacular scenery, mainly downhill, from the Laos border to the Dakrong River. Cross the river by bridge and ride along the waterway to what was considered the southern part of the Ho Chi Minh Trail. The ride today is a fabulous mix of rolling terrain and wild scenery.</w:t>
      </w:r>
    </w:p>
    <w:p w:rsidR="00000000" w:rsidDel="00000000" w:rsidP="00000000" w:rsidRDefault="00000000" w:rsidRPr="00000000" w14:paraId="0000004E">
      <w:pPr>
        <w:shd w:fill="ffffff" w:val="clea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shd w:fill="ffffff" w:val="clear"/>
        <w:spacing w:after="0" w:before="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Overnight in A Luoi</w:t>
      </w:r>
    </w:p>
    <w:p w:rsidR="00000000" w:rsidDel="00000000" w:rsidP="00000000" w:rsidRDefault="00000000" w:rsidRPr="00000000" w14:paraId="00000050">
      <w:pPr>
        <w:shd w:fill="ffffff" w:val="clea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1">
      <w:pPr>
        <w:tabs>
          <w:tab w:val="left" w:leader="none" w:pos="2800"/>
        </w:tabs>
        <w:jc w:val="both"/>
        <w:rPr>
          <w:rFonts w:ascii="Calibri" w:cs="Calibri" w:eastAsia="Calibri" w:hAnsi="Calibri"/>
          <w:i w:val="1"/>
          <w:iCs w:val="1"/>
          <w:sz w:val="20"/>
          <w:szCs w:val="20"/>
          <w:u w:val="single"/>
        </w:rPr>
      </w:pPr>
      <w:r w:rsidDel="00000000" w:rsidR="00000000" w:rsidRPr="00000000">
        <w:rPr>
          <w:rFonts w:ascii="Calibri" w:cs="Calibri" w:eastAsia="Calibri" w:hAnsi="Calibri"/>
          <w:i w:val="1"/>
          <w:iCs w:val="1"/>
          <w:sz w:val="20"/>
          <w:szCs w:val="20"/>
          <w:u w:val="single"/>
          <w:rtl w:val="0"/>
        </w:rPr>
        <w:t xml:space="preserve">Distance and journey time:</w:t>
      </w:r>
    </w:p>
    <w:p w:rsidR="00000000" w:rsidDel="00000000" w:rsidP="00000000" w:rsidRDefault="00000000" w:rsidRPr="00000000" w14:paraId="00000052">
      <w:pPr>
        <w:tabs>
          <w:tab w:val="left" w:leader="none" w:pos="2800"/>
        </w:tabs>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Cycling distance up to: 60-90 km</w:t>
      </w:r>
    </w:p>
    <w:p w:rsidR="00000000" w:rsidDel="00000000" w:rsidP="00000000" w:rsidRDefault="00000000" w:rsidRPr="00000000" w14:paraId="00000053">
      <w:pPr>
        <w:tabs>
          <w:tab w:val="left" w:leader="none" w:pos="2800"/>
        </w:tabs>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Difficulty: Medium</w:t>
      </w:r>
    </w:p>
    <w:p w:rsidR="00000000" w:rsidDel="00000000" w:rsidP="00000000" w:rsidRDefault="00000000" w:rsidRPr="00000000" w14:paraId="0000005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56">
      <w:pPr>
        <w:shd w:fill="024f42" w:val="clea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 Day 4: </w:t>
      </w:r>
      <w:r w:rsidDel="00000000" w:rsidR="00000000" w:rsidRPr="00000000">
        <w:rPr>
          <w:rFonts w:ascii="Calibri" w:cs="Calibri" w:eastAsia="Calibri" w:hAnsi="Calibri"/>
          <w:color w:val="ffffff"/>
          <w:rtl w:val="0"/>
        </w:rPr>
        <w:t xml:space="preserve">A Luoi – Hue</w:t>
        <w:tab/>
        <w:tab/>
        <w:tab/>
        <w:tab/>
      </w:r>
      <w:r w:rsidDel="00000000" w:rsidR="00000000" w:rsidRPr="00000000">
        <w:rPr>
          <w:rFonts w:ascii="Calibri" w:cs="Calibri" w:eastAsia="Calibri" w:hAnsi="Calibri"/>
          <w:b w:val="1"/>
          <w:bCs w:val="1"/>
          <w:color w:val="ffffff"/>
          <w:rtl w:val="0"/>
        </w:rPr>
        <w:tab/>
        <w:tab/>
        <w:tab/>
        <w:t xml:space="preserve">                                       (B/L/-)                                        </w:t>
      </w:r>
    </w:p>
    <w:p w:rsidR="00000000" w:rsidDel="00000000" w:rsidP="00000000" w:rsidRDefault="00000000" w:rsidRPr="00000000" w14:paraId="00000057">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Due to the bad roads just south of A Luoi, today will venture off the Ho Chi Minh Trail and head across the country to Hue. The 60km ride through the middle of Vietnam is on back roads before hitting Highway 1 just a few kilometres south of Hue. There is the option of transferring by road or continuing by bike to the center of Hue at this part. </w:t>
      </w:r>
    </w:p>
    <w:p w:rsidR="00000000" w:rsidDel="00000000" w:rsidP="00000000" w:rsidRDefault="00000000" w:rsidRPr="00000000" w14:paraId="00000059">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A">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Once back in Hue, the guide and driver will provide a drop off at the chosen hotel in Hue.</w:t>
      </w:r>
    </w:p>
    <w:p w:rsidR="00000000" w:rsidDel="00000000" w:rsidP="00000000" w:rsidRDefault="00000000" w:rsidRPr="00000000" w14:paraId="0000005B">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jc w:val="both"/>
        <w:rPr>
          <w:rFonts w:ascii="Calibri" w:cs="Calibri" w:eastAsia="Calibri" w:hAnsi="Calibri"/>
          <w:i w:val="1"/>
          <w:iCs w:val="1"/>
          <w:sz w:val="20"/>
          <w:szCs w:val="20"/>
          <w:u w:val="single"/>
        </w:rPr>
      </w:pPr>
      <w:r w:rsidDel="00000000" w:rsidR="00000000" w:rsidRPr="00000000">
        <w:rPr>
          <w:rFonts w:ascii="Calibri" w:cs="Calibri" w:eastAsia="Calibri" w:hAnsi="Calibri"/>
          <w:i w:val="1"/>
          <w:iCs w:val="1"/>
          <w:sz w:val="20"/>
          <w:szCs w:val="20"/>
          <w:u w:val="single"/>
          <w:rtl w:val="0"/>
        </w:rPr>
        <w:t xml:space="preserve">Distance and journey time:</w:t>
      </w:r>
    </w:p>
    <w:p w:rsidR="00000000" w:rsidDel="00000000" w:rsidP="00000000" w:rsidRDefault="00000000" w:rsidRPr="00000000" w14:paraId="0000005D">
      <w:pPr>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Cycling distance up to: 70 km</w:t>
      </w:r>
    </w:p>
    <w:p w:rsidR="00000000" w:rsidDel="00000000" w:rsidP="00000000" w:rsidRDefault="00000000" w:rsidRPr="00000000" w14:paraId="0000005E">
      <w:pPr>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Difficulty: Medium</w:t>
      </w:r>
    </w:p>
    <w:p w:rsidR="00000000" w:rsidDel="00000000" w:rsidP="00000000" w:rsidRDefault="00000000" w:rsidRPr="00000000" w14:paraId="0000005F">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0">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1">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*****End of services by EXO Adventure*****</w:t>
      </w:r>
    </w:p>
    <w:p w:rsidR="00000000" w:rsidDel="00000000" w:rsidP="00000000" w:rsidRDefault="00000000" w:rsidRPr="00000000" w14:paraId="00000063">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 itinerary may at times be altered by our guides due to local conditions, the skill of participants and other unexpected circumstances. Our priority is always the experience and safety of our clients.</w:t>
      </w:r>
    </w:p>
    <w:p w:rsidR="00000000" w:rsidDel="00000000" w:rsidP="00000000" w:rsidRDefault="00000000" w:rsidRPr="00000000" w14:paraId="00000064">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6">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8">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A">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B">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C">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D">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E">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F">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0">
      <w:pPr>
        <w:tabs>
          <w:tab w:val="left" w:leader="none" w:pos="2800"/>
        </w:tabs>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1">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2">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3">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4">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5">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6">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7">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8">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9">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B">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C">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D">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E">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F">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0">
      <w:pPr>
        <w:widowControl w:val="0"/>
        <w:tabs>
          <w:tab w:val="left" w:leader="none" w:pos="487"/>
          <w:tab w:val="left" w:leader="none" w:pos="4536"/>
        </w:tabs>
        <w:rPr>
          <w:rFonts w:ascii="Calibri" w:cs="Calibri" w:eastAsia="Calibri" w:hAnsi="Calibri"/>
          <w:sz w:val="22"/>
          <w:szCs w:val="22"/>
        </w:rPr>
      </w:pPr>
      <w:r w:rsidDel="00000000" w:rsidR="00000000" w:rsidRPr="00000000">
        <w:rPr>
          <w:rtl w:val="0"/>
        </w:rPr>
      </w:r>
    </w:p>
    <w:tbl>
      <w:tblPr>
        <w:tblStyle w:val="Table2"/>
        <w:tblW w:w="9405.0" w:type="dxa"/>
        <w:jc w:val="left"/>
        <w:tblLayout w:type="fixed"/>
        <w:tblLook w:val="0000"/>
      </w:tblPr>
      <w:tblGrid>
        <w:gridCol w:w="9015"/>
        <w:gridCol w:w="390"/>
        <w:tblGridChange w:id="0">
          <w:tblGrid>
            <w:gridCol w:w="9015"/>
            <w:gridCol w:w="39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shd w:fill="024f42" w:val="clear"/>
            <w:vAlign w:val="center"/>
          </w:tcPr>
          <w:p w:rsidR="00000000" w:rsidDel="00000000" w:rsidP="00000000" w:rsidRDefault="00000000" w:rsidRPr="00000000" w14:paraId="00000081">
            <w:pPr>
              <w:widowControl w:val="0"/>
              <w:jc w:val="center"/>
              <w:rPr>
                <w:rFonts w:ascii="Calibri" w:cs="Calibri" w:eastAsia="Calibri" w:hAnsi="Calibri"/>
                <w:color w:val="ffffff"/>
                <w:sz w:val="28"/>
                <w:szCs w:val="28"/>
              </w:rPr>
            </w:pPr>
            <w:r w:rsidDel="00000000" w:rsidR="00000000" w:rsidRPr="00000000">
              <w:rPr>
                <w:rFonts w:ascii="Calibri" w:cs="Calibri" w:eastAsia="Calibri" w:hAnsi="Calibri"/>
                <w:b w:val="1"/>
                <w:bCs w:val="1"/>
                <w:color w:val="ffffff"/>
                <w:sz w:val="28"/>
                <w:szCs w:val="28"/>
                <w:rtl w:val="0"/>
              </w:rPr>
              <w:t xml:space="preserve">               Rates &amp; Conditions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24f42" w:val="clear"/>
            <w:vAlign w:val="center"/>
          </w:tcPr>
          <w:p w:rsidR="00000000" w:rsidDel="00000000" w:rsidP="00000000" w:rsidRDefault="00000000" w:rsidRPr="00000000" w14:paraId="00000082">
            <w:pPr>
              <w:widowControl w:val="0"/>
              <w:spacing w:line="259" w:lineRule="auto"/>
              <w:rPr>
                <w:rFonts w:ascii="Calibri" w:cs="Calibri" w:eastAsia="Calibri" w:hAnsi="Calibri"/>
                <w:color w:val="ffffff"/>
                <w:sz w:val="22"/>
                <w:szCs w:val="22"/>
              </w:rPr>
            </w:pPr>
            <w:r w:rsidDel="00000000" w:rsidR="00000000" w:rsidRPr="00000000">
              <w:rPr>
                <w:rtl w:val="0"/>
              </w:rPr>
            </w:r>
          </w:p>
        </w:tc>
      </w:tr>
    </w:tbl>
    <w:p w:rsidR="00000000" w:rsidDel="00000000" w:rsidP="00000000" w:rsidRDefault="00000000" w:rsidRPr="00000000" w14:paraId="00000083">
      <w:pPr>
        <w:widowControl w:val="0"/>
        <w:spacing w:after="160" w:line="276" w:lineRule="auto"/>
        <w:rPr>
          <w:rFonts w:ascii="Calibri" w:cs="Calibri" w:eastAsia="Calibri" w:hAnsi="Calibri"/>
          <w:color w:val="74175b"/>
          <w:sz w:val="28"/>
          <w:szCs w:val="28"/>
          <w:highlight w:val="white"/>
        </w:rPr>
      </w:pPr>
      <w:r w:rsidDel="00000000" w:rsidR="00000000" w:rsidRPr="00000000">
        <w:rPr>
          <w:rtl w:val="0"/>
        </w:rPr>
      </w:r>
    </w:p>
    <w:tbl>
      <w:tblPr>
        <w:tblStyle w:val="Table3"/>
        <w:tblW w:w="9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3045"/>
        <w:gridCol w:w="2100"/>
        <w:gridCol w:w="2280"/>
        <w:tblGridChange w:id="0">
          <w:tblGrid>
            <w:gridCol w:w="1965"/>
            <w:gridCol w:w="3045"/>
            <w:gridCol w:w="2100"/>
            <w:gridCol w:w="2280"/>
          </w:tblGrid>
        </w:tblGridChange>
      </w:tblGrid>
      <w:tr>
        <w:trPr>
          <w:cantSplit w:val="0"/>
          <w:trHeight w:val="660" w:hRule="atLeast"/>
          <w:tblHeader w:val="0"/>
        </w:trPr>
        <w:tc>
          <w:tcPr>
            <w:gridSpan w:val="4"/>
            <w:tcBorders>
              <w:top w:color="000000" w:space="0" w:sz="8" w:val="single"/>
              <w:left w:color="000000" w:space="0" w:sz="8" w:val="single"/>
              <w:bottom w:color="000000" w:space="0" w:sz="8"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84">
            <w:pPr>
              <w:widowControl w:val="0"/>
              <w:spacing w:after="160" w:line="276" w:lineRule="auto"/>
              <w:jc w:val="center"/>
              <w:rPr>
                <w:rFonts w:ascii="Calibri" w:cs="Calibri" w:eastAsia="Calibri" w:hAnsi="Calibri"/>
                <w:b w:val="1"/>
                <w:bCs w:val="1"/>
                <w:color w:val="ffffff"/>
                <w:sz w:val="26"/>
                <w:szCs w:val="26"/>
              </w:rPr>
            </w:pPr>
            <w:r w:rsidDel="00000000" w:rsidR="00000000" w:rsidRPr="00000000">
              <w:rPr>
                <w:rFonts w:ascii="Calibri" w:cs="Calibri" w:eastAsia="Calibri" w:hAnsi="Calibri"/>
                <w:b w:val="1"/>
                <w:bCs w:val="1"/>
                <w:color w:val="ffffff"/>
                <w:sz w:val="26"/>
                <w:szCs w:val="26"/>
                <w:rtl w:val="0"/>
              </w:rPr>
              <w:t xml:space="preserve">Accommodation</w:t>
            </w:r>
          </w:p>
        </w:tc>
      </w:tr>
      <w:tr>
        <w:trPr>
          <w:cantSplit w:val="0"/>
          <w:trHeight w:val="660" w:hRule="atLeast"/>
          <w:tblHeader w:val="0"/>
        </w:trPr>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88">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City</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89">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Hotel</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8A">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Hotel Category</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8B">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Room Type</w:t>
            </w:r>
          </w:p>
        </w:tc>
      </w:tr>
      <w:tr>
        <w:trPr>
          <w:cantSplit w:val="0"/>
          <w:trHeight w:val="6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C">
            <w:pPr>
              <w:tabs>
                <w:tab w:val="left" w:leader="none" w:pos="2800"/>
              </w:tabs>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Dong Ha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D">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Muong Thanh Quang Tri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E">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 star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F">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Deluxe</w:t>
            </w:r>
          </w:p>
        </w:tc>
      </w:tr>
      <w:tr>
        <w:trPr>
          <w:cantSplit w:val="0"/>
          <w:trHeight w:val="6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0">
            <w:pPr>
              <w:tabs>
                <w:tab w:val="left" w:leader="none" w:pos="2800"/>
              </w:tabs>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Khe Sanh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1">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Khanh Phuong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2">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 star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3">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Standard</w:t>
            </w:r>
          </w:p>
        </w:tc>
      </w:tr>
      <w:tr>
        <w:trPr>
          <w:cantSplit w:val="0"/>
          <w:trHeight w:val="6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4">
            <w:pPr>
              <w:tabs>
                <w:tab w:val="left" w:leader="none" w:pos="2800"/>
              </w:tabs>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 Luoi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5">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Luoi Retreat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6">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 star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7">
            <w:pPr>
              <w:tabs>
                <w:tab w:val="left" w:leader="none" w:pos="280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ROH</w:t>
            </w:r>
          </w:p>
        </w:tc>
      </w:tr>
    </w:tbl>
    <w:p w:rsidR="00000000" w:rsidDel="00000000" w:rsidP="00000000" w:rsidRDefault="00000000" w:rsidRPr="00000000" w14:paraId="00000098">
      <w:pPr>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99">
      <w:pPr>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Pricing: in USD per person for shared twin/double</w:t>
      </w:r>
    </w:p>
    <w:p w:rsidR="00000000" w:rsidDel="00000000" w:rsidP="00000000" w:rsidRDefault="00000000" w:rsidRPr="00000000" w14:paraId="0000009A">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Rates are valid until 31 December 2027</w:t>
      </w:r>
    </w:p>
    <w:p w:rsidR="00000000" w:rsidDel="00000000" w:rsidP="00000000" w:rsidRDefault="00000000" w:rsidRPr="00000000" w14:paraId="0000009B">
      <w:pPr>
        <w:jc w:val="both"/>
        <w:rPr>
          <w:rFonts w:ascii="Calibri" w:cs="Calibri" w:eastAsia="Calibri" w:hAnsi="Calibri"/>
          <w:sz w:val="22"/>
          <w:szCs w:val="22"/>
        </w:rPr>
      </w:pPr>
      <w:r w:rsidDel="00000000" w:rsidR="00000000" w:rsidRPr="00000000">
        <w:rPr>
          <w:rtl w:val="0"/>
        </w:rPr>
      </w:r>
    </w:p>
    <w:tbl>
      <w:tblPr>
        <w:tblStyle w:val="Table4"/>
        <w:tblW w:w="937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103.5714285714287"/>
        <w:gridCol w:w="1103.5714285714287"/>
        <w:gridCol w:w="1103.5714285714287"/>
        <w:gridCol w:w="1103.5714285714287"/>
        <w:gridCol w:w="1103.5714285714287"/>
        <w:gridCol w:w="1103.5714285714287"/>
        <w:gridCol w:w="1103.5714285714287"/>
        <w:tblGridChange w:id="0">
          <w:tblGrid>
            <w:gridCol w:w="1650"/>
            <w:gridCol w:w="1103.5714285714287"/>
            <w:gridCol w:w="1103.5714285714287"/>
            <w:gridCol w:w="1103.5714285714287"/>
            <w:gridCol w:w="1103.5714285714287"/>
            <w:gridCol w:w="1103.5714285714287"/>
            <w:gridCol w:w="1103.5714285714287"/>
            <w:gridCol w:w="1103.5714285714287"/>
          </w:tblGrid>
        </w:tblGridChange>
      </w:tblGrid>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9C">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Number of Persons</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9D">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1</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9E">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2</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9F">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3-4</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A0">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5-6</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A1">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7-10</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A2">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11-15</w:t>
            </w:r>
          </w:p>
        </w:tc>
        <w:tc>
          <w:tcPr>
            <w:tcBorders>
              <w:top w:color="000000" w:space="0" w:sz="8" w:val="single"/>
              <w:left w:color="000000" w:space="0" w:sz="8" w:val="single"/>
              <w:bottom w:color="000000" w:space="0" w:sz="4" w:val="single"/>
              <w:right w:color="000000" w:space="0" w:sz="8" w:val="single"/>
            </w:tcBorders>
            <w:shd w:fill="024f42" w:val="clear"/>
            <w:tcMar>
              <w:top w:w="100.0" w:type="dxa"/>
              <w:left w:w="100.0" w:type="dxa"/>
              <w:bottom w:w="100.0" w:type="dxa"/>
              <w:right w:w="100.0" w:type="dxa"/>
            </w:tcMar>
          </w:tcPr>
          <w:p w:rsidR="00000000" w:rsidDel="00000000" w:rsidP="00000000" w:rsidRDefault="00000000" w:rsidRPr="00000000" w14:paraId="000000A3">
            <w:pPr>
              <w:widowControl w:val="0"/>
              <w:spacing w:after="160" w:line="276"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SGL Supp</w:t>
            </w:r>
          </w:p>
        </w:tc>
      </w:tr>
      <w:tr>
        <w:trPr>
          <w:cantSplit w:val="0"/>
          <w:trHeight w:val="855" w:hRule="atLeast"/>
          <w:tblHeader w:val="0"/>
        </w:trPr>
        <w:tc>
          <w:tcPr>
            <w:tcBorders>
              <w:top w:color="000000" w:space="0" w:sz="8" w:val="single"/>
              <w:left w:color="000000" w:space="0" w:sz="8" w:val="single"/>
              <w:bottom w:color="000000" w:space="0" w:sz="8"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0A4">
            <w:pPr>
              <w:widowControl w:val="0"/>
              <w:spacing w:after="160"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Net price per person</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5">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1489</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6">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847</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7">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659</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8">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574</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9">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582</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A">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499</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0AB">
            <w:pPr>
              <w:widowControl w:val="0"/>
              <w:spacing w:line="276" w:lineRule="auto"/>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77</w:t>
            </w:r>
            <w:r w:rsidDel="00000000" w:rsidR="00000000" w:rsidRPr="00000000">
              <w:rPr>
                <w:rtl w:val="0"/>
              </w:rPr>
            </w:r>
          </w:p>
        </w:tc>
      </w:tr>
      <w:tr>
        <w:trPr>
          <w:cantSplit w:val="0"/>
          <w:trHeight w:val="860" w:hRule="atLeast"/>
          <w:tblHeader w:val="0"/>
        </w:trPr>
        <w:tc>
          <w:tcPr>
            <w:gridSpan w:val="8"/>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AD">
            <w:pPr>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Reservations during peak times (Christmas, New Year, Vietnamese Lunar New Year, National Holidays) may be subject to supplementary charges and compulsory meals</w:t>
            </w:r>
          </w:p>
          <w:p w:rsidR="00000000" w:rsidDel="00000000" w:rsidP="00000000" w:rsidRDefault="00000000" w:rsidRPr="00000000" w14:paraId="000000AE">
            <w:pPr>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Supplement for E-bike: 189 USD</w:t>
            </w:r>
          </w:p>
        </w:tc>
      </w:tr>
    </w:tbl>
    <w:p w:rsidR="00000000" w:rsidDel="00000000" w:rsidP="00000000" w:rsidRDefault="00000000" w:rsidRPr="00000000" w14:paraId="000000B6">
      <w:pPr>
        <w:widowControl w:val="0"/>
        <w:shd w:fill="ffffff" w:val="clear"/>
        <w:spacing w:after="160" w:line="276"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B7">
      <w:pPr>
        <w:widowControl w:val="0"/>
        <w:shd w:fill="ffffff" w:val="clear"/>
        <w:spacing w:after="0" w:before="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color w:val="74175b"/>
          <w:sz w:val="22"/>
          <w:szCs w:val="22"/>
          <w:rtl w:val="0"/>
        </w:rPr>
        <w:t xml:space="preserve"> </w:t>
      </w:r>
      <w:r w:rsidDel="00000000" w:rsidR="00000000" w:rsidRPr="00000000">
        <w:rPr>
          <w:rFonts w:ascii="Calibri" w:cs="Calibri" w:eastAsia="Calibri" w:hAnsi="Calibri"/>
          <w:b w:val="1"/>
          <w:bCs w:val="1"/>
          <w:sz w:val="22"/>
          <w:szCs w:val="22"/>
          <w:rtl w:val="0"/>
        </w:rPr>
        <w:t xml:space="preserve">Our services include:</w:t>
      </w:r>
    </w:p>
    <w:p w:rsidR="00000000" w:rsidDel="00000000" w:rsidP="00000000" w:rsidRDefault="00000000" w:rsidRPr="00000000" w14:paraId="000000B8">
      <w:pPr>
        <w:numPr>
          <w:ilvl w:val="0"/>
          <w:numId w:val="2"/>
        </w:numPr>
        <w:spacing w:after="0" w:before="0" w:line="240" w:lineRule="auto"/>
        <w:ind w:left="720" w:hanging="360"/>
      </w:pPr>
      <w:r w:rsidDel="00000000" w:rsidR="00000000" w:rsidRPr="00000000">
        <w:rPr>
          <w:rFonts w:ascii="Calibri" w:cs="Calibri" w:eastAsia="Calibri" w:hAnsi="Calibri"/>
          <w:sz w:val="22"/>
          <w:szCs w:val="22"/>
          <w:rtl w:val="0"/>
        </w:rPr>
        <w:t xml:space="preserve">1 EXO Adventure Certified English-speaking Guide</w:t>
      </w:r>
    </w:p>
    <w:p w:rsidR="00000000" w:rsidDel="00000000" w:rsidP="00000000" w:rsidRDefault="00000000" w:rsidRPr="00000000" w14:paraId="000000B9">
      <w:pPr>
        <w:numPr>
          <w:ilvl w:val="0"/>
          <w:numId w:val="2"/>
        </w:numPr>
        <w:ind w:left="720" w:hanging="360"/>
      </w:pPr>
      <w:r w:rsidDel="00000000" w:rsidR="00000000" w:rsidRPr="00000000">
        <w:rPr>
          <w:rFonts w:ascii="Calibri" w:cs="Calibri" w:eastAsia="Calibri" w:hAnsi="Calibri"/>
          <w:sz w:val="22"/>
          <w:szCs w:val="22"/>
          <w:rtl w:val="0"/>
        </w:rPr>
        <w:t xml:space="preserve">Additional local guide for 10-15 pax</w:t>
      </w:r>
    </w:p>
    <w:p w:rsidR="00000000" w:rsidDel="00000000" w:rsidP="00000000" w:rsidRDefault="00000000" w:rsidRPr="00000000" w14:paraId="000000BA">
      <w:pPr>
        <w:numPr>
          <w:ilvl w:val="0"/>
          <w:numId w:val="2"/>
        </w:numPr>
        <w:ind w:left="720" w:hanging="360"/>
      </w:pPr>
      <w:r w:rsidDel="00000000" w:rsidR="00000000" w:rsidRPr="00000000">
        <w:rPr>
          <w:rFonts w:ascii="Calibri" w:cs="Calibri" w:eastAsia="Calibri" w:hAnsi="Calibri"/>
          <w:sz w:val="22"/>
          <w:szCs w:val="22"/>
          <w:rtl w:val="0"/>
        </w:rPr>
        <w:t xml:space="preserve">1 first aid kit per guide</w:t>
      </w:r>
    </w:p>
    <w:p w:rsidR="00000000" w:rsidDel="00000000" w:rsidP="00000000" w:rsidRDefault="00000000" w:rsidRPr="00000000" w14:paraId="000000BB">
      <w:pPr>
        <w:numPr>
          <w:ilvl w:val="0"/>
          <w:numId w:val="2"/>
        </w:numPr>
        <w:ind w:left="720" w:hanging="360"/>
      </w:pPr>
      <w:r w:rsidDel="00000000" w:rsidR="00000000" w:rsidRPr="00000000">
        <w:rPr>
          <w:rFonts w:ascii="Calibri" w:cs="Calibri" w:eastAsia="Calibri" w:hAnsi="Calibri"/>
          <w:sz w:val="22"/>
          <w:szCs w:val="22"/>
          <w:rtl w:val="0"/>
        </w:rPr>
        <w:t xml:space="preserve">Each guide will have a full set of travel bike tools</w:t>
      </w:r>
    </w:p>
    <w:p w:rsidR="00000000" w:rsidDel="00000000" w:rsidP="00000000" w:rsidRDefault="00000000" w:rsidRPr="00000000" w14:paraId="000000BC">
      <w:pPr>
        <w:numPr>
          <w:ilvl w:val="0"/>
          <w:numId w:val="2"/>
        </w:numPr>
        <w:ind w:left="720" w:hanging="360"/>
      </w:pPr>
      <w:r w:rsidDel="00000000" w:rsidR="00000000" w:rsidRPr="00000000">
        <w:rPr>
          <w:rFonts w:ascii="Calibri" w:cs="Calibri" w:eastAsia="Calibri" w:hAnsi="Calibri"/>
          <w:sz w:val="22"/>
          <w:szCs w:val="22"/>
          <w:rtl w:val="0"/>
        </w:rPr>
        <w:t xml:space="preserve">Bike and Helmet</w:t>
      </w:r>
    </w:p>
    <w:p w:rsidR="00000000" w:rsidDel="00000000" w:rsidP="00000000" w:rsidRDefault="00000000" w:rsidRPr="00000000" w14:paraId="000000BD">
      <w:pPr>
        <w:numPr>
          <w:ilvl w:val="0"/>
          <w:numId w:val="2"/>
        </w:numPr>
        <w:ind w:left="720" w:hanging="360"/>
      </w:pPr>
      <w:r w:rsidDel="00000000" w:rsidR="00000000" w:rsidRPr="00000000">
        <w:rPr>
          <w:rFonts w:ascii="Calibri" w:cs="Calibri" w:eastAsia="Calibri" w:hAnsi="Calibri"/>
          <w:sz w:val="22"/>
          <w:szCs w:val="22"/>
          <w:rtl w:val="0"/>
        </w:rPr>
        <w:t xml:space="preserve">1 refillable personal biking bottle per person</w:t>
      </w:r>
    </w:p>
    <w:p w:rsidR="00000000" w:rsidDel="00000000" w:rsidP="00000000" w:rsidRDefault="00000000" w:rsidRPr="00000000" w14:paraId="000000BE">
      <w:pPr>
        <w:numPr>
          <w:ilvl w:val="0"/>
          <w:numId w:val="2"/>
        </w:numPr>
        <w:ind w:left="720" w:hanging="360"/>
      </w:pPr>
      <w:r w:rsidDel="00000000" w:rsidR="00000000" w:rsidRPr="00000000">
        <w:rPr>
          <w:rFonts w:ascii="Calibri" w:cs="Calibri" w:eastAsia="Calibri" w:hAnsi="Calibri"/>
          <w:sz w:val="22"/>
          <w:szCs w:val="22"/>
          <w:rtl w:val="0"/>
        </w:rPr>
        <w:t xml:space="preserve">Plenty of water provided throughout the day when cycling</w:t>
      </w:r>
    </w:p>
    <w:p w:rsidR="00000000" w:rsidDel="00000000" w:rsidP="00000000" w:rsidRDefault="00000000" w:rsidRPr="00000000" w14:paraId="000000BF">
      <w:pPr>
        <w:numPr>
          <w:ilvl w:val="0"/>
          <w:numId w:val="2"/>
        </w:numPr>
        <w:ind w:left="720" w:hanging="360"/>
      </w:pPr>
      <w:r w:rsidDel="00000000" w:rsidR="00000000" w:rsidRPr="00000000">
        <w:rPr>
          <w:rFonts w:ascii="Calibri" w:cs="Calibri" w:eastAsia="Calibri" w:hAnsi="Calibri"/>
          <w:sz w:val="22"/>
          <w:szCs w:val="22"/>
          <w:rtl w:val="0"/>
        </w:rPr>
        <w:t xml:space="preserve">Snacks and fresh fruits</w:t>
      </w:r>
    </w:p>
    <w:p w:rsidR="00000000" w:rsidDel="00000000" w:rsidP="00000000" w:rsidRDefault="00000000" w:rsidRPr="00000000" w14:paraId="000000C0">
      <w:pPr>
        <w:numPr>
          <w:ilvl w:val="0"/>
          <w:numId w:val="2"/>
        </w:numPr>
        <w:ind w:left="720" w:hanging="360"/>
      </w:pPr>
      <w:r w:rsidDel="00000000" w:rsidR="00000000" w:rsidRPr="00000000">
        <w:rPr>
          <w:rFonts w:ascii="Calibri" w:cs="Calibri" w:eastAsia="Calibri" w:hAnsi="Calibri"/>
          <w:sz w:val="22"/>
          <w:szCs w:val="22"/>
          <w:rtl w:val="0"/>
        </w:rPr>
        <w:t xml:space="preserve">Vehicle support while cycling</w:t>
      </w:r>
    </w:p>
    <w:p w:rsidR="00000000" w:rsidDel="00000000" w:rsidP="00000000" w:rsidRDefault="00000000" w:rsidRPr="00000000" w14:paraId="000000C1">
      <w:pPr>
        <w:numPr>
          <w:ilvl w:val="0"/>
          <w:numId w:val="2"/>
        </w:numPr>
        <w:ind w:left="720" w:hanging="360"/>
      </w:pPr>
      <w:r w:rsidDel="00000000" w:rsidR="00000000" w:rsidRPr="00000000">
        <w:rPr>
          <w:rFonts w:ascii="Calibri" w:cs="Calibri" w:eastAsia="Calibri" w:hAnsi="Calibri"/>
          <w:sz w:val="22"/>
          <w:szCs w:val="22"/>
          <w:rtl w:val="0"/>
        </w:rPr>
        <w:t xml:space="preserve">Private air-conditioned vehicle for transfer and back up as itinerary</w:t>
      </w:r>
    </w:p>
    <w:p w:rsidR="00000000" w:rsidDel="00000000" w:rsidP="00000000" w:rsidRDefault="00000000" w:rsidRPr="00000000" w14:paraId="000000C2">
      <w:pPr>
        <w:numPr>
          <w:ilvl w:val="0"/>
          <w:numId w:val="2"/>
        </w:numPr>
        <w:ind w:left="720" w:hanging="360"/>
      </w:pPr>
      <w:r w:rsidDel="00000000" w:rsidR="00000000" w:rsidRPr="00000000">
        <w:rPr>
          <w:rFonts w:ascii="Calibri" w:cs="Calibri" w:eastAsia="Calibri" w:hAnsi="Calibri"/>
          <w:sz w:val="22"/>
          <w:szCs w:val="22"/>
          <w:rtl w:val="0"/>
        </w:rPr>
        <w:t xml:space="preserve">Meals as mentioned in the itinerary (B – Breakfast, L – Lunch, D – Dinner)</w:t>
      </w:r>
    </w:p>
    <w:p w:rsidR="00000000" w:rsidDel="00000000" w:rsidP="00000000" w:rsidRDefault="00000000" w:rsidRPr="00000000" w14:paraId="000000C3">
      <w:pPr>
        <w:numPr>
          <w:ilvl w:val="0"/>
          <w:numId w:val="2"/>
        </w:numPr>
        <w:ind w:left="720" w:hanging="360"/>
      </w:pPr>
      <w:r w:rsidDel="00000000" w:rsidR="00000000" w:rsidRPr="00000000">
        <w:rPr>
          <w:rFonts w:ascii="Calibri" w:cs="Calibri" w:eastAsia="Calibri" w:hAnsi="Calibri"/>
          <w:sz w:val="22"/>
          <w:szCs w:val="22"/>
          <w:rtl w:val="0"/>
        </w:rPr>
        <w:t xml:space="preserve">Admission fees where applicable in the itinerary</w:t>
      </w:r>
    </w:p>
    <w:p w:rsidR="00000000" w:rsidDel="00000000" w:rsidP="00000000" w:rsidRDefault="00000000" w:rsidRPr="00000000" w14:paraId="000000C4">
      <w:pPr>
        <w:numPr>
          <w:ilvl w:val="0"/>
          <w:numId w:val="2"/>
        </w:numPr>
        <w:ind w:left="720" w:hanging="360"/>
      </w:pPr>
      <w:r w:rsidDel="00000000" w:rsidR="00000000" w:rsidRPr="00000000">
        <w:rPr>
          <w:rFonts w:ascii="Calibri" w:cs="Calibri" w:eastAsia="Calibri" w:hAnsi="Calibri"/>
          <w:sz w:val="22"/>
          <w:szCs w:val="22"/>
          <w:rtl w:val="0"/>
        </w:rPr>
        <w:t xml:space="preserve">Accommodation as listed above</w:t>
      </w:r>
    </w:p>
    <w:p w:rsidR="00000000" w:rsidDel="00000000" w:rsidP="00000000" w:rsidRDefault="00000000" w:rsidRPr="00000000" w14:paraId="000000C5">
      <w:pPr>
        <w:numPr>
          <w:ilvl w:val="0"/>
          <w:numId w:val="2"/>
        </w:numPr>
        <w:ind w:left="720" w:hanging="360"/>
      </w:pPr>
      <w:r w:rsidDel="00000000" w:rsidR="00000000" w:rsidRPr="00000000">
        <w:rPr>
          <w:rFonts w:ascii="Calibri" w:cs="Calibri" w:eastAsia="Calibri" w:hAnsi="Calibri"/>
          <w:sz w:val="22"/>
          <w:szCs w:val="22"/>
          <w:rtl w:val="0"/>
        </w:rPr>
        <w:t xml:space="preserve">Flight re-confirmations</w:t>
      </w:r>
      <w:r w:rsidDel="00000000" w:rsidR="00000000" w:rsidRPr="00000000">
        <w:rPr>
          <w:rtl w:val="0"/>
        </w:rPr>
      </w:r>
    </w:p>
    <w:p w:rsidR="00000000" w:rsidDel="00000000" w:rsidP="00000000" w:rsidRDefault="00000000" w:rsidRPr="00000000" w14:paraId="000000C6">
      <w:pPr>
        <w:pageBreakBefore w:val="0"/>
        <w:spacing w:after="0" w:before="0" w:line="24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C7">
      <w:pPr>
        <w:pageBreakBefore w:val="0"/>
        <w:spacing w:after="0" w:before="0"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Our services don’t include:</w:t>
      </w:r>
    </w:p>
    <w:p w:rsidR="00000000" w:rsidDel="00000000" w:rsidP="00000000" w:rsidRDefault="00000000" w:rsidRPr="00000000" w14:paraId="000000C8">
      <w:pPr>
        <w:numPr>
          <w:ilvl w:val="0"/>
          <w:numId w:val="3"/>
        </w:numPr>
        <w:ind w:left="720" w:hanging="360"/>
      </w:pPr>
      <w:r w:rsidDel="00000000" w:rsidR="00000000" w:rsidRPr="00000000">
        <w:rPr>
          <w:rFonts w:ascii="Calibri" w:cs="Calibri" w:eastAsia="Calibri" w:hAnsi="Calibri"/>
          <w:sz w:val="22"/>
          <w:szCs w:val="22"/>
          <w:rtl w:val="0"/>
        </w:rPr>
        <w:t xml:space="preserve">Visa arrangement</w:t>
      </w:r>
    </w:p>
    <w:p w:rsidR="00000000" w:rsidDel="00000000" w:rsidP="00000000" w:rsidRDefault="00000000" w:rsidRPr="00000000" w14:paraId="000000C9">
      <w:pPr>
        <w:numPr>
          <w:ilvl w:val="0"/>
          <w:numId w:val="3"/>
        </w:numPr>
        <w:ind w:left="720" w:hanging="360"/>
      </w:pPr>
      <w:r w:rsidDel="00000000" w:rsidR="00000000" w:rsidRPr="00000000">
        <w:rPr>
          <w:rFonts w:ascii="Calibri" w:cs="Calibri" w:eastAsia="Calibri" w:hAnsi="Calibri"/>
          <w:sz w:val="22"/>
          <w:szCs w:val="22"/>
          <w:rtl w:val="0"/>
        </w:rPr>
        <w:t xml:space="preserve">International and domestic flights</w:t>
      </w:r>
    </w:p>
    <w:p w:rsidR="00000000" w:rsidDel="00000000" w:rsidP="00000000" w:rsidRDefault="00000000" w:rsidRPr="00000000" w14:paraId="000000CA">
      <w:pPr>
        <w:numPr>
          <w:ilvl w:val="0"/>
          <w:numId w:val="3"/>
        </w:numPr>
        <w:ind w:left="720" w:hanging="360"/>
      </w:pPr>
      <w:r w:rsidDel="00000000" w:rsidR="00000000" w:rsidRPr="00000000">
        <w:rPr>
          <w:rFonts w:ascii="Calibri" w:cs="Calibri" w:eastAsia="Calibri" w:hAnsi="Calibri"/>
          <w:sz w:val="22"/>
          <w:szCs w:val="22"/>
          <w:rtl w:val="0"/>
        </w:rPr>
        <w:t xml:space="preserve">Meals other than mentioned above</w:t>
      </w:r>
    </w:p>
    <w:p w:rsidR="00000000" w:rsidDel="00000000" w:rsidP="00000000" w:rsidRDefault="00000000" w:rsidRPr="00000000" w14:paraId="000000CB">
      <w:pPr>
        <w:numPr>
          <w:ilvl w:val="0"/>
          <w:numId w:val="3"/>
        </w:numPr>
        <w:ind w:left="720" w:hanging="360"/>
      </w:pPr>
      <w:r w:rsidDel="00000000" w:rsidR="00000000" w:rsidRPr="00000000">
        <w:rPr>
          <w:rFonts w:ascii="Calibri" w:cs="Calibri" w:eastAsia="Calibri" w:hAnsi="Calibri"/>
          <w:sz w:val="22"/>
          <w:szCs w:val="22"/>
          <w:rtl w:val="0"/>
        </w:rPr>
        <w:t xml:space="preserve">Soft drinks, or beverages beyond water – we can add this into costs at agents request</w:t>
      </w:r>
    </w:p>
    <w:p w:rsidR="00000000" w:rsidDel="00000000" w:rsidP="00000000" w:rsidRDefault="00000000" w:rsidRPr="00000000" w14:paraId="000000CC">
      <w:pPr>
        <w:numPr>
          <w:ilvl w:val="0"/>
          <w:numId w:val="3"/>
        </w:numPr>
        <w:ind w:left="720" w:hanging="360"/>
      </w:pPr>
      <w:r w:rsidDel="00000000" w:rsidR="00000000" w:rsidRPr="00000000">
        <w:rPr>
          <w:rFonts w:ascii="Calibri" w:cs="Calibri" w:eastAsia="Calibri" w:hAnsi="Calibri"/>
          <w:sz w:val="22"/>
          <w:szCs w:val="22"/>
          <w:rtl w:val="0"/>
        </w:rPr>
        <w:t xml:space="preserve">Beverage and alcoholic drinks at mealtimes</w:t>
      </w:r>
    </w:p>
    <w:p w:rsidR="00000000" w:rsidDel="00000000" w:rsidP="00000000" w:rsidRDefault="00000000" w:rsidRPr="00000000" w14:paraId="000000CD">
      <w:pPr>
        <w:numPr>
          <w:ilvl w:val="0"/>
          <w:numId w:val="3"/>
        </w:numPr>
        <w:ind w:left="720" w:hanging="360"/>
      </w:pPr>
      <w:r w:rsidDel="00000000" w:rsidR="00000000" w:rsidRPr="00000000">
        <w:rPr>
          <w:rFonts w:ascii="Calibri" w:cs="Calibri" w:eastAsia="Calibri" w:hAnsi="Calibri"/>
          <w:sz w:val="22"/>
          <w:szCs w:val="22"/>
          <w:rtl w:val="0"/>
        </w:rPr>
        <w:t xml:space="preserve">Tips for Guides and local crews</w:t>
      </w:r>
    </w:p>
    <w:p w:rsidR="00000000" w:rsidDel="00000000" w:rsidP="00000000" w:rsidRDefault="00000000" w:rsidRPr="00000000" w14:paraId="000000CE">
      <w:pPr>
        <w:numPr>
          <w:ilvl w:val="0"/>
          <w:numId w:val="3"/>
        </w:numPr>
        <w:ind w:left="720" w:hanging="360"/>
      </w:pPr>
      <w:r w:rsidDel="00000000" w:rsidR="00000000" w:rsidRPr="00000000">
        <w:rPr>
          <w:rFonts w:ascii="Calibri" w:cs="Calibri" w:eastAsia="Calibri" w:hAnsi="Calibri"/>
          <w:sz w:val="22"/>
          <w:szCs w:val="22"/>
          <w:rtl w:val="0"/>
        </w:rPr>
        <w:t xml:space="preserve">Energy drinks or powders, performance bars, or performance gels (Gatorade, Power bars, Gue, Isostar, etc)</w:t>
      </w:r>
    </w:p>
    <w:p w:rsidR="00000000" w:rsidDel="00000000" w:rsidP="00000000" w:rsidRDefault="00000000" w:rsidRPr="00000000" w14:paraId="000000CF">
      <w:pPr>
        <w:numPr>
          <w:ilvl w:val="0"/>
          <w:numId w:val="3"/>
        </w:numPr>
        <w:ind w:left="720" w:hanging="360"/>
      </w:pPr>
      <w:r w:rsidDel="00000000" w:rsidR="00000000" w:rsidRPr="00000000">
        <w:rPr>
          <w:rFonts w:ascii="Calibri" w:cs="Calibri" w:eastAsia="Calibri" w:hAnsi="Calibri"/>
          <w:sz w:val="22"/>
          <w:szCs w:val="22"/>
          <w:rtl w:val="0"/>
        </w:rPr>
        <w:t xml:space="preserve">Personal Travel Insurance</w:t>
      </w:r>
    </w:p>
    <w:p w:rsidR="00000000" w:rsidDel="00000000" w:rsidP="00000000" w:rsidRDefault="00000000" w:rsidRPr="00000000" w14:paraId="000000D0">
      <w:pPr>
        <w:numPr>
          <w:ilvl w:val="0"/>
          <w:numId w:val="3"/>
        </w:numPr>
        <w:ind w:left="720" w:hanging="360"/>
      </w:pPr>
      <w:r w:rsidDel="00000000" w:rsidR="00000000" w:rsidRPr="00000000">
        <w:rPr>
          <w:rFonts w:ascii="Calibri" w:cs="Calibri" w:eastAsia="Calibri" w:hAnsi="Calibri"/>
          <w:sz w:val="22"/>
          <w:szCs w:val="22"/>
          <w:rtl w:val="0"/>
        </w:rPr>
        <w:t xml:space="preserve">Personal expenditure (Laundry, telephone)</w:t>
      </w:r>
    </w:p>
    <w:p w:rsidR="00000000" w:rsidDel="00000000" w:rsidP="00000000" w:rsidRDefault="00000000" w:rsidRPr="00000000" w14:paraId="000000D1">
      <w:pPr>
        <w:numPr>
          <w:ilvl w:val="0"/>
          <w:numId w:val="3"/>
        </w:numPr>
        <w:ind w:left="720" w:hanging="360"/>
      </w:pPr>
      <w:r w:rsidDel="00000000" w:rsidR="00000000" w:rsidRPr="00000000">
        <w:rPr>
          <w:rFonts w:ascii="Calibri" w:cs="Calibri" w:eastAsia="Calibri" w:hAnsi="Calibri"/>
          <w:sz w:val="22"/>
          <w:szCs w:val="22"/>
          <w:rtl w:val="0"/>
        </w:rPr>
        <w:t xml:space="preserve">Any other services not clearly mentioned in the itinerary and in the inclusive portion.</w:t>
      </w:r>
    </w:p>
    <w:p w:rsidR="00000000" w:rsidDel="00000000" w:rsidP="00000000" w:rsidRDefault="00000000" w:rsidRPr="00000000" w14:paraId="000000D2">
      <w:pPr>
        <w:numPr>
          <w:ilvl w:val="0"/>
          <w:numId w:val="3"/>
        </w:numPr>
        <w:ind w:left="720" w:hanging="360"/>
      </w:pPr>
      <w:r w:rsidDel="00000000" w:rsidR="00000000" w:rsidRPr="00000000">
        <w:rPr>
          <w:rFonts w:ascii="Calibri" w:cs="Calibri" w:eastAsia="Calibri" w:hAnsi="Calibri"/>
          <w:sz w:val="22"/>
          <w:szCs w:val="22"/>
          <w:rtl w:val="0"/>
        </w:rPr>
        <w:t xml:space="preserve">Other language speaking guides</w:t>
      </w:r>
    </w:p>
    <w:p w:rsidR="00000000" w:rsidDel="00000000" w:rsidP="00000000" w:rsidRDefault="00000000" w:rsidRPr="00000000" w14:paraId="000000D3">
      <w:pPr>
        <w:numPr>
          <w:ilvl w:val="0"/>
          <w:numId w:val="3"/>
        </w:numPr>
        <w:ind w:left="720" w:hanging="360"/>
      </w:pPr>
      <w:r w:rsidDel="00000000" w:rsidR="00000000" w:rsidRPr="00000000">
        <w:rPr>
          <w:rFonts w:ascii="Calibri" w:cs="Calibri" w:eastAsia="Calibri" w:hAnsi="Calibri"/>
          <w:sz w:val="22"/>
          <w:szCs w:val="22"/>
          <w:rtl w:val="0"/>
        </w:rPr>
        <w:t xml:space="preserve">Credit card/bank transfer fees</w:t>
      </w:r>
    </w:p>
    <w:p w:rsidR="00000000" w:rsidDel="00000000" w:rsidP="00000000" w:rsidRDefault="00000000" w:rsidRPr="00000000" w14:paraId="000000D4">
      <w:pPr>
        <w:pageBreakBefore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5">
      <w:pPr>
        <w:pageBreakBefore w:val="0"/>
        <w:spacing w:after="0" w:before="0" w:line="240" w:lineRule="auto"/>
        <w:jc w:val="both"/>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Important notes:</w:t>
      </w:r>
      <w:r w:rsidDel="00000000" w:rsidR="00000000" w:rsidRPr="00000000">
        <w:rPr>
          <w:rtl w:val="0"/>
        </w:rPr>
      </w:r>
    </w:p>
    <w:p w:rsidR="00000000" w:rsidDel="00000000" w:rsidP="00000000" w:rsidRDefault="00000000" w:rsidRPr="00000000" w14:paraId="000000D6">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We strongly recommend the purchase of travel insurance (covering emergency medical evacuation) for trips. </w:t>
      </w:r>
    </w:p>
    <w:p w:rsidR="00000000" w:rsidDel="00000000" w:rsidP="00000000" w:rsidRDefault="00000000" w:rsidRPr="00000000" w14:paraId="000000D7">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Prices are valid 30 days from date of offer. Past this date price and conditions may be readjusted.</w:t>
      </w:r>
    </w:p>
    <w:p w:rsidR="00000000" w:rsidDel="00000000" w:rsidP="00000000" w:rsidRDefault="00000000" w:rsidRPr="00000000" w14:paraId="000000D8">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The cost of air tickets is subject to change without prior notice by the airlines.</w:t>
      </w:r>
    </w:p>
    <w:p w:rsidR="00000000" w:rsidDel="00000000" w:rsidP="00000000" w:rsidRDefault="00000000" w:rsidRPr="00000000" w14:paraId="000000D9">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Reservations during peak times (Christmas, New Year, Vietnamese Lunar New Year, National Holidays) may be subject to supplementary charges. </w:t>
      </w:r>
    </w:p>
    <w:p w:rsidR="00000000" w:rsidDel="00000000" w:rsidP="00000000" w:rsidRDefault="00000000" w:rsidRPr="00000000" w14:paraId="000000DA">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Rooms at hotels are available only from 14:00 on arrival day till 12:00 on departure date. A supplement will be added if early check-in or late check-out is desired.</w:t>
      </w:r>
    </w:p>
    <w:p w:rsidR="00000000" w:rsidDel="00000000" w:rsidP="00000000" w:rsidRDefault="00000000" w:rsidRPr="00000000" w14:paraId="000000DB">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Please note that all the above services &amp; tours have yet to be booked, they are proposed for your information only and we will not make any reservations before we receive your confirmation to do so. </w:t>
      </w:r>
    </w:p>
    <w:p w:rsidR="00000000" w:rsidDel="00000000" w:rsidP="00000000" w:rsidRDefault="00000000" w:rsidRPr="00000000" w14:paraId="000000DC">
      <w:pPr>
        <w:numPr>
          <w:ilvl w:val="0"/>
          <w:numId w:val="4"/>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If one or some proposed service(s) is (are) not available at the moment of booking, we will try to find other possibilities/options or other similar service(s) in order to avoid changes to the program.</w:t>
      </w:r>
      <w:r w:rsidDel="00000000" w:rsidR="00000000" w:rsidRPr="00000000">
        <w:rPr>
          <w:rtl w:val="0"/>
        </w:rPr>
      </w:r>
    </w:p>
    <w:sectPr>
      <w:headerReference r:id="rId7" w:type="default"/>
      <w:headerReference r:id="rId8" w:type="first"/>
      <w:footerReference r:id="rId9" w:type="first"/>
      <w:pgSz w:h="15840" w:w="12240" w:orient="portrait"/>
      <w:pgMar w:bottom="1080" w:top="1700.7874015748032"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tabs>
        <w:tab w:val="center" w:leader="none" w:pos="4320"/>
        <w:tab w:val="right" w:leader="none" w:pos="8640"/>
      </w:tabs>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E">
    <w:pPr>
      <w:tabs>
        <w:tab w:val="center" w:leader="none" w:pos="4320"/>
        <w:tab w:val="right" w:leader="none" w:pos="8640"/>
      </w:tabs>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tabs>
        <w:tab w:val="center" w:leader="none" w:pos="4320"/>
        <w:tab w:val="right" w:leader="none" w:pos="8640"/>
      </w:tabs>
      <w:jc w:val="right"/>
      <w:rPr>
        <w:rFonts w:ascii="Calibri" w:cs="Calibri" w:eastAsia="Calibri" w:hAnsi="Calibri"/>
        <w:color w:val="024f42"/>
        <w:sz w:val="30"/>
        <w:szCs w:val="30"/>
      </w:rPr>
    </w:pPr>
    <w:r w:rsidDel="00000000" w:rsidR="00000000" w:rsidRPr="00000000">
      <w:rPr>
        <w:rFonts w:ascii="Calibri" w:cs="Calibri" w:eastAsia="Calibri" w:hAnsi="Calibri"/>
        <w:color w:val="024f42"/>
        <w:sz w:val="30"/>
        <w:szCs w:val="30"/>
      </w:rPr>
      <w:drawing>
        <wp:anchor allowOverlap="1" behindDoc="0" distB="114300" distT="114300" distL="114300" distR="114300" hidden="0" layoutInCell="1" locked="0" relativeHeight="0" simplePos="0">
          <wp:simplePos x="0" y="0"/>
          <wp:positionH relativeFrom="page">
            <wp:posOffset>720000</wp:posOffset>
          </wp:positionH>
          <wp:positionV relativeFrom="page">
            <wp:posOffset>360000</wp:posOffset>
          </wp:positionV>
          <wp:extent cx="1440000" cy="694534"/>
          <wp:effectExtent b="0" l="0" r="0" t="0"/>
          <wp:wrapNone/>
          <wp:docPr id="1" name="image1.png"/>
          <a:graphic>
            <a:graphicData uri="http://schemas.openxmlformats.org/drawingml/2006/picture">
              <pic:pic>
                <pic:nvPicPr>
                  <pic:cNvPr id="0" name="image1.png"/>
                  <pic:cNvPicPr preferRelativeResize="0"/>
                </pic:nvPicPr>
                <pic:blipFill>
                  <a:blip r:embed="rId1"/>
                  <a:srcRect b="15931" l="0" r="0" t="15931"/>
                  <a:stretch>
                    <a:fillRect/>
                  </a:stretch>
                </pic:blipFill>
                <pic:spPr>
                  <a:xfrm>
                    <a:off x="0" y="0"/>
                    <a:ext cx="1440000" cy="694534"/>
                  </a:xfrm>
                  <a:prstGeom prst="rect"/>
                  <a:ln/>
                </pic:spPr>
              </pic:pic>
            </a:graphicData>
          </a:graphic>
        </wp:anchor>
      </w:drawing>
    </w:r>
    <w:r w:rsidDel="00000000" w:rsidR="00000000" w:rsidRPr="00000000">
      <w:rPr>
        <w:rtl w:val="0"/>
      </w:rPr>
    </w:r>
  </w:p>
  <w:p w:rsidR="00000000" w:rsidDel="00000000" w:rsidP="00000000" w:rsidRDefault="00000000" w:rsidRPr="00000000" w14:paraId="000000E0">
    <w:pPr>
      <w:tabs>
        <w:tab w:val="center" w:leader="none" w:pos="4320"/>
        <w:tab w:val="right" w:leader="none" w:pos="8640"/>
      </w:tabs>
      <w:jc w:val="right"/>
      <w:rPr>
        <w:rFonts w:ascii="Calibri" w:cs="Calibri" w:eastAsia="Calibri" w:hAnsi="Calibri"/>
        <w:sz w:val="22"/>
        <w:szCs w:val="22"/>
      </w:rPr>
    </w:pPr>
    <w:r w:rsidDel="00000000" w:rsidR="00000000" w:rsidRPr="00000000">
      <w:rPr>
        <w:rFonts w:ascii="Calibri" w:cs="Calibri" w:eastAsia="Calibri" w:hAnsi="Calibri"/>
        <w:color w:val="024f42"/>
        <w:sz w:val="30"/>
        <w:szCs w:val="30"/>
        <w:rtl w:val="0"/>
      </w:rPr>
      <w:t xml:space="preserve">Adventures made real</w:t>
    </w:r>
    <w:r w:rsidDel="00000000" w:rsidR="00000000" w:rsidRPr="00000000">
      <w:rPr>
        <w:rtl w:val="0"/>
      </w:rPr>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before="40" w:lineRule="auto"/>
    </w:pPr>
    <w:rPr>
      <w:rFonts w:ascii="Calibri" w:cs="Calibri" w:eastAsia="Calibri" w:hAnsi="Calibri"/>
      <w:color w:val="1e4d7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3">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4">
    <w:basedOn w:val="TableNormal"/>
    <w:tblPr>
      <w:tblStyleRowBandSize w:val="1"/>
      <w:tblStyleColBandSize w:val="1"/>
      <w:tblCellMar>
        <w:top w:w="0.0" w:type="dxa"/>
        <w:left w:w="115.0" w:type="dxa"/>
        <w:bottom w:w="0.0" w:type="dxa"/>
        <w:right w:w="115.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