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A7297" w14:textId="77777777" w:rsidR="00BE396D" w:rsidRDefault="00BE39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right"/>
      </w:pPr>
      <w:bookmarkStart w:id="0" w:name="_heading=h.gka0mzaxun0y" w:colFirst="0" w:colLast="0"/>
      <w:bookmarkEnd w:id="0"/>
    </w:p>
    <w:tbl>
      <w:tblPr>
        <w:tblStyle w:val="af9"/>
        <w:tblW w:w="10315" w:type="dxa"/>
        <w:tblLayout w:type="fixed"/>
        <w:tblLook w:val="0000" w:firstRow="0" w:lastRow="0" w:firstColumn="0" w:lastColumn="0" w:noHBand="0" w:noVBand="0"/>
      </w:tblPr>
      <w:tblGrid>
        <w:gridCol w:w="2688"/>
        <w:gridCol w:w="424"/>
        <w:gridCol w:w="7203"/>
      </w:tblGrid>
      <w:tr w:rsidR="00BE396D" w14:paraId="78987F3C" w14:textId="77777777">
        <w:tc>
          <w:tcPr>
            <w:tcW w:w="2688" w:type="dxa"/>
            <w:tcBorders>
              <w:top w:val="nil"/>
              <w:left w:val="nil"/>
              <w:bottom w:val="nil"/>
              <w:right w:val="nil"/>
            </w:tcBorders>
          </w:tcPr>
          <w:p w14:paraId="02EAC321" w14:textId="77777777" w:rsidR="00BE396D" w:rsidRDefault="00632C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pPr>
            <w:r>
              <w:rPr>
                <w:noProof/>
                <w:lang w:val="en-US"/>
              </w:rPr>
              <w:drawing>
                <wp:inline distT="0" distB="0" distL="114300" distR="114300" wp14:anchorId="3536F103" wp14:editId="17C8E060">
                  <wp:extent cx="1463040" cy="709930"/>
                  <wp:effectExtent l="0" t="0" r="0" b="0"/>
                  <wp:docPr id="3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l="1045" r="1045"/>
                          <a:stretch>
                            <a:fillRect/>
                          </a:stretch>
                        </pic:blipFill>
                        <pic:spPr>
                          <a:xfrm>
                            <a:off x="0" y="0"/>
                            <a:ext cx="1463040" cy="709930"/>
                          </a:xfrm>
                          <a:prstGeom prst="rect">
                            <a:avLst/>
                          </a:prstGeom>
                          <a:ln/>
                        </pic:spPr>
                      </pic:pic>
                    </a:graphicData>
                  </a:graphic>
                </wp:inline>
              </w:drawing>
            </w:r>
          </w:p>
        </w:tc>
        <w:tc>
          <w:tcPr>
            <w:tcW w:w="424" w:type="dxa"/>
            <w:tcBorders>
              <w:top w:val="nil"/>
              <w:left w:val="nil"/>
              <w:bottom w:val="nil"/>
              <w:right w:val="nil"/>
            </w:tcBorders>
          </w:tcPr>
          <w:p w14:paraId="034C8C47" w14:textId="77777777" w:rsidR="00BE396D" w:rsidRDefault="00BE39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pPr>
          </w:p>
        </w:tc>
        <w:tc>
          <w:tcPr>
            <w:tcW w:w="7203" w:type="dxa"/>
            <w:tcBorders>
              <w:top w:val="nil"/>
              <w:left w:val="nil"/>
              <w:bottom w:val="nil"/>
              <w:right w:val="nil"/>
            </w:tcBorders>
          </w:tcPr>
          <w:p w14:paraId="2AAE379E" w14:textId="77777777" w:rsidR="00BE396D" w:rsidRDefault="00BE39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sz w:val="28"/>
                <w:szCs w:val="28"/>
              </w:rPr>
            </w:pPr>
          </w:p>
        </w:tc>
      </w:tr>
    </w:tbl>
    <w:p w14:paraId="0D560701" w14:textId="77777777" w:rsidR="00BE396D" w:rsidRDefault="00BE39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pPr>
    </w:p>
    <w:p w14:paraId="38575B8C" w14:textId="77777777" w:rsidR="00BE396D" w:rsidRDefault="00632C61">
      <w:pPr>
        <w:widowControl/>
        <w:shd w:val="clear" w:color="auto" w:fill="024F42"/>
        <w:spacing w:after="0" w:line="240" w:lineRule="auto"/>
        <w:jc w:val="center"/>
        <w:rPr>
          <w:b/>
          <w:bCs/>
          <w:color w:val="FFFFFF"/>
          <w:sz w:val="32"/>
          <w:szCs w:val="32"/>
        </w:rPr>
      </w:pPr>
      <w:r>
        <w:rPr>
          <w:b/>
          <w:bCs/>
          <w:color w:val="FFFFFF"/>
          <w:sz w:val="32"/>
          <w:szCs w:val="32"/>
        </w:rPr>
        <w:t>HONEYMOON BREAK</w:t>
      </w:r>
    </w:p>
    <w:p w14:paraId="0A5FEDD1" w14:textId="77777777" w:rsidR="00BE396D" w:rsidRDefault="00632C61">
      <w:pPr>
        <w:widowControl/>
        <w:shd w:val="clear" w:color="auto" w:fill="024F42"/>
        <w:spacing w:after="0" w:line="240" w:lineRule="auto"/>
        <w:jc w:val="center"/>
        <w:rPr>
          <w:color w:val="FFFFFF"/>
          <w:sz w:val="28"/>
          <w:szCs w:val="28"/>
        </w:rPr>
      </w:pPr>
      <w:r>
        <w:rPr>
          <w:color w:val="FFFFFF"/>
          <w:sz w:val="28"/>
          <w:szCs w:val="28"/>
        </w:rPr>
        <w:t>JCTHMB</w:t>
      </w:r>
    </w:p>
    <w:p w14:paraId="1D332A3E" w14:textId="77777777" w:rsidR="00BE396D" w:rsidRDefault="00632C61">
      <w:pPr>
        <w:widowControl/>
        <w:shd w:val="clear" w:color="auto" w:fill="024F42"/>
        <w:spacing w:after="0" w:line="240" w:lineRule="auto"/>
        <w:jc w:val="center"/>
        <w:rPr>
          <w:color w:val="FFFFFF"/>
          <w:sz w:val="18"/>
          <w:szCs w:val="18"/>
        </w:rPr>
      </w:pPr>
      <w:r>
        <w:rPr>
          <w:color w:val="FFFFFF"/>
          <w:sz w:val="28"/>
          <w:szCs w:val="28"/>
        </w:rPr>
        <w:t>8 Days/7 Nights</w:t>
      </w:r>
    </w:p>
    <w:p w14:paraId="4EE852A8" w14:textId="77777777" w:rsidR="00BE396D" w:rsidRDefault="00BE396D">
      <w:pPr>
        <w:widowControl/>
        <w:spacing w:after="0" w:line="240" w:lineRule="auto"/>
        <w:jc w:val="both"/>
      </w:pPr>
    </w:p>
    <w:p w14:paraId="41B7D178" w14:textId="77777777" w:rsidR="00BE396D" w:rsidRDefault="00BE396D">
      <w:pPr>
        <w:widowControl/>
        <w:spacing w:after="0" w:line="240" w:lineRule="auto"/>
        <w:jc w:val="both"/>
      </w:pPr>
    </w:p>
    <w:p w14:paraId="43EBCBA6" w14:textId="77777777" w:rsidR="00BE396D" w:rsidRDefault="00632C61">
      <w:pPr>
        <w:widowControl/>
        <w:spacing w:before="240" w:after="120" w:line="276" w:lineRule="auto"/>
        <w:jc w:val="both"/>
        <w:rPr>
          <w:b/>
          <w:bCs/>
        </w:rPr>
      </w:pPr>
      <w:r>
        <w:rPr>
          <w:b/>
          <w:bCs/>
        </w:rPr>
        <w:t>Features:</w:t>
      </w:r>
    </w:p>
    <w:p w14:paraId="47F07E17" w14:textId="77777777" w:rsidR="00BE396D" w:rsidRDefault="00632C61">
      <w:pPr>
        <w:widowControl/>
        <w:spacing w:after="0" w:line="240" w:lineRule="auto"/>
        <w:ind w:left="720" w:right="40"/>
        <w:jc w:val="both"/>
      </w:pPr>
      <w:r>
        <w:t>-</w:t>
      </w:r>
      <w:r>
        <w:rPr>
          <w:sz w:val="14"/>
          <w:szCs w:val="14"/>
        </w:rPr>
        <w:t xml:space="preserve">       </w:t>
      </w:r>
      <w:r>
        <w:t>Explore Kyoto’s UNESCO sites</w:t>
      </w:r>
    </w:p>
    <w:p w14:paraId="70220993" w14:textId="77777777" w:rsidR="00BE396D" w:rsidRDefault="00632C61">
      <w:pPr>
        <w:widowControl/>
        <w:spacing w:after="0" w:line="240" w:lineRule="auto"/>
        <w:ind w:left="720" w:right="40"/>
        <w:jc w:val="both"/>
      </w:pPr>
      <w:r>
        <w:t>-</w:t>
      </w:r>
      <w:r>
        <w:rPr>
          <w:sz w:val="14"/>
          <w:szCs w:val="14"/>
        </w:rPr>
        <w:t xml:space="preserve">    </w:t>
      </w:r>
      <w:r>
        <w:t xml:space="preserve">  Stay in an atmospheric inn</w:t>
      </w:r>
    </w:p>
    <w:p w14:paraId="64D648B5" w14:textId="77777777" w:rsidR="00BE396D" w:rsidRDefault="00632C61">
      <w:pPr>
        <w:widowControl/>
        <w:spacing w:after="0" w:line="240" w:lineRule="auto"/>
        <w:ind w:left="720" w:right="40"/>
        <w:jc w:val="both"/>
      </w:pPr>
      <w:r>
        <w:t>-</w:t>
      </w:r>
      <w:r>
        <w:rPr>
          <w:sz w:val="14"/>
          <w:szCs w:val="14"/>
        </w:rPr>
        <w:t xml:space="preserve">       </w:t>
      </w:r>
      <w:r>
        <w:t>Join a traditional tea ceremony</w:t>
      </w:r>
    </w:p>
    <w:p w14:paraId="0BB02EC9" w14:textId="20FF15B2" w:rsidR="00BE396D" w:rsidRDefault="00632C61">
      <w:pPr>
        <w:widowControl/>
        <w:spacing w:after="0" w:line="240" w:lineRule="auto"/>
        <w:ind w:left="720" w:right="40"/>
        <w:jc w:val="both"/>
      </w:pPr>
      <w:r>
        <w:t>-</w:t>
      </w:r>
      <w:r>
        <w:rPr>
          <w:sz w:val="14"/>
          <w:szCs w:val="14"/>
        </w:rPr>
        <w:t xml:space="preserve">       </w:t>
      </w:r>
      <w:r>
        <w:t xml:space="preserve">Dine in the company of a </w:t>
      </w:r>
      <w:r w:rsidR="003E1A47">
        <w:t>Geisha</w:t>
      </w:r>
    </w:p>
    <w:p w14:paraId="00FF7F22" w14:textId="77777777" w:rsidR="00BE396D" w:rsidRDefault="00632C61">
      <w:pPr>
        <w:widowControl/>
        <w:spacing w:after="0" w:line="240" w:lineRule="auto"/>
        <w:ind w:left="720" w:right="40"/>
        <w:jc w:val="both"/>
      </w:pPr>
      <w:r>
        <w:t>-</w:t>
      </w:r>
      <w:r>
        <w:rPr>
          <w:sz w:val="14"/>
          <w:szCs w:val="14"/>
        </w:rPr>
        <w:t xml:space="preserve">       </w:t>
      </w:r>
      <w:r>
        <w:t>Catch a glimpse of Mt. Fuji</w:t>
      </w:r>
    </w:p>
    <w:p w14:paraId="64BCF1F9" w14:textId="77777777" w:rsidR="00BE396D" w:rsidRDefault="00BE396D">
      <w:pPr>
        <w:widowControl/>
        <w:spacing w:after="0" w:line="240" w:lineRule="auto"/>
        <w:ind w:left="720" w:right="40"/>
        <w:jc w:val="both"/>
      </w:pPr>
    </w:p>
    <w:p w14:paraId="3F9BC742" w14:textId="77777777" w:rsidR="00BE396D" w:rsidRDefault="00632C61">
      <w:pPr>
        <w:widowControl/>
        <w:spacing w:after="0" w:line="240" w:lineRule="auto"/>
        <w:ind w:right="40"/>
        <w:jc w:val="both"/>
        <w:rPr>
          <w:b/>
          <w:bCs/>
        </w:rPr>
      </w:pPr>
      <w:r>
        <w:rPr>
          <w:b/>
          <w:bCs/>
        </w:rPr>
        <w:t>Overview:</w:t>
      </w:r>
    </w:p>
    <w:p w14:paraId="56380033" w14:textId="77777777" w:rsidR="00BE396D" w:rsidRDefault="00632C61">
      <w:pPr>
        <w:widowControl/>
        <w:spacing w:before="240" w:after="120" w:line="276" w:lineRule="auto"/>
        <w:jc w:val="both"/>
      </w:pPr>
      <w:r>
        <w:t>Be swept away by Japan’s culture and heritage on a romantic honeymoon escape. Enjoy exclusive activities designed for two while exploring Tokyo, Kyoto and Hakone. Share in uniquely Japanese experiences – from partaking in a tea ceremony to soaking in trad</w:t>
      </w:r>
      <w:r>
        <w:t xml:space="preserve">itional </w:t>
      </w:r>
      <w:proofErr w:type="spellStart"/>
      <w:r>
        <w:t>onsens</w:t>
      </w:r>
      <w:proofErr w:type="spellEnd"/>
      <w:r>
        <w:t>- to form memories that will last a lifetime.</w:t>
      </w:r>
    </w:p>
    <w:p w14:paraId="3D6C7A78" w14:textId="77777777" w:rsidR="00BE396D" w:rsidRDefault="00632C61">
      <w:pPr>
        <w:widowControl/>
        <w:spacing w:before="240" w:after="120" w:line="276" w:lineRule="auto"/>
        <w:jc w:val="both"/>
        <w:rPr>
          <w:b/>
          <w:bCs/>
        </w:rPr>
      </w:pPr>
      <w:r>
        <w:rPr>
          <w:b/>
          <w:bCs/>
        </w:rPr>
        <w:t>Trip Outline</w:t>
      </w:r>
    </w:p>
    <w:p w14:paraId="05A3348D" w14:textId="77777777" w:rsidR="00BE396D" w:rsidRDefault="00BE396D">
      <w:pPr>
        <w:spacing w:after="0" w:line="240" w:lineRule="auto"/>
        <w:ind w:right="-2430"/>
        <w:rPr>
          <w:color w:val="B69663"/>
        </w:rPr>
      </w:pPr>
    </w:p>
    <w:tbl>
      <w:tblPr>
        <w:tblStyle w:val="afa"/>
        <w:tblW w:w="1017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
        <w:gridCol w:w="4110"/>
        <w:gridCol w:w="990"/>
        <w:gridCol w:w="3990"/>
      </w:tblGrid>
      <w:tr w:rsidR="00BE396D" w14:paraId="60B6B764" w14:textId="77777777">
        <w:trPr>
          <w:tblHeader/>
        </w:trPr>
        <w:tc>
          <w:tcPr>
            <w:tcW w:w="10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23A85D" w14:textId="77777777" w:rsidR="00BE396D" w:rsidRDefault="00632C61">
            <w:pPr>
              <w:spacing w:after="0" w:line="240" w:lineRule="auto"/>
              <w:rPr>
                <w:b/>
                <w:bCs/>
              </w:rPr>
            </w:pPr>
            <w:r>
              <w:rPr>
                <w:b/>
                <w:bCs/>
              </w:rPr>
              <w:t xml:space="preserve">Day 1  </w:t>
            </w:r>
          </w:p>
        </w:tc>
        <w:tc>
          <w:tcPr>
            <w:tcW w:w="411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FFED8E5" w14:textId="77777777" w:rsidR="00BE396D" w:rsidRDefault="00632C61">
            <w:pPr>
              <w:widowControl/>
              <w:pBdr>
                <w:top w:val="nil"/>
                <w:left w:val="nil"/>
                <w:bottom w:val="nil"/>
                <w:right w:val="nil"/>
                <w:between w:val="nil"/>
              </w:pBdr>
              <w:spacing w:after="0" w:line="240" w:lineRule="auto"/>
              <w:jc w:val="both"/>
              <w:rPr>
                <w:color w:val="000000"/>
              </w:rPr>
            </w:pPr>
            <w:r>
              <w:rPr>
                <w:color w:val="000000"/>
              </w:rPr>
              <w:t>Tokyo, arrival</w:t>
            </w:r>
          </w:p>
        </w:tc>
        <w:tc>
          <w:tcPr>
            <w:tcW w:w="99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ED38C40" w14:textId="77777777" w:rsidR="00BE396D" w:rsidRDefault="00632C61">
            <w:pPr>
              <w:spacing w:after="0" w:line="240" w:lineRule="auto"/>
              <w:rPr>
                <w:b/>
                <w:bCs/>
              </w:rPr>
            </w:pPr>
            <w:r>
              <w:rPr>
                <w:b/>
                <w:bCs/>
              </w:rPr>
              <w:t xml:space="preserve">Day 5 </w:t>
            </w:r>
          </w:p>
        </w:tc>
        <w:tc>
          <w:tcPr>
            <w:tcW w:w="399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4B862E4" w14:textId="77777777" w:rsidR="00BE396D" w:rsidRDefault="00632C61">
            <w:pPr>
              <w:spacing w:after="0" w:line="240" w:lineRule="auto"/>
              <w:ind w:right="-5625"/>
            </w:pPr>
            <w:r>
              <w:rPr>
                <w:color w:val="000000"/>
              </w:rPr>
              <w:t>Hakone – Kyoto</w:t>
            </w:r>
          </w:p>
        </w:tc>
      </w:tr>
      <w:tr w:rsidR="00BE396D" w14:paraId="20A263AE" w14:textId="77777777">
        <w:tc>
          <w:tcPr>
            <w:tcW w:w="10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CA66D30" w14:textId="77777777" w:rsidR="00BE396D" w:rsidRDefault="00632C61">
            <w:pPr>
              <w:spacing w:after="0" w:line="240" w:lineRule="auto"/>
              <w:rPr>
                <w:b/>
                <w:bCs/>
              </w:rPr>
            </w:pPr>
            <w:r>
              <w:rPr>
                <w:b/>
                <w:bCs/>
              </w:rPr>
              <w:t xml:space="preserve">Day 2  </w:t>
            </w:r>
          </w:p>
        </w:tc>
        <w:tc>
          <w:tcPr>
            <w:tcW w:w="411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7B7BFEC" w14:textId="77777777" w:rsidR="00BE396D" w:rsidRDefault="00632C61">
            <w:pPr>
              <w:spacing w:after="0" w:line="240" w:lineRule="auto"/>
              <w:ind w:right="-5625"/>
            </w:pPr>
            <w:r>
              <w:rPr>
                <w:color w:val="000000"/>
              </w:rPr>
              <w:t>Tokyo</w:t>
            </w:r>
          </w:p>
        </w:tc>
        <w:tc>
          <w:tcPr>
            <w:tcW w:w="99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F4AB9BE" w14:textId="77777777" w:rsidR="00BE396D" w:rsidRDefault="00632C61">
            <w:pPr>
              <w:spacing w:after="0" w:line="240" w:lineRule="auto"/>
            </w:pPr>
            <w:r>
              <w:rPr>
                <w:b/>
                <w:bCs/>
              </w:rPr>
              <w:t xml:space="preserve">Day 6 </w:t>
            </w:r>
            <w:r>
              <w:t xml:space="preserve"> </w:t>
            </w:r>
          </w:p>
        </w:tc>
        <w:tc>
          <w:tcPr>
            <w:tcW w:w="399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0C49559" w14:textId="77777777" w:rsidR="00BE396D" w:rsidRDefault="00632C61">
            <w:pPr>
              <w:spacing w:after="0" w:line="240" w:lineRule="auto"/>
              <w:ind w:right="-5625"/>
            </w:pPr>
            <w:r>
              <w:rPr>
                <w:color w:val="000000"/>
              </w:rPr>
              <w:t>Kyoto</w:t>
            </w:r>
          </w:p>
        </w:tc>
      </w:tr>
      <w:tr w:rsidR="00BE396D" w14:paraId="79CFF8A0" w14:textId="77777777">
        <w:tc>
          <w:tcPr>
            <w:tcW w:w="10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0D6D6B7" w14:textId="77777777" w:rsidR="00BE396D" w:rsidRDefault="00632C61">
            <w:pPr>
              <w:spacing w:after="0" w:line="240" w:lineRule="auto"/>
              <w:rPr>
                <w:b/>
                <w:bCs/>
              </w:rPr>
            </w:pPr>
            <w:r>
              <w:rPr>
                <w:b/>
                <w:bCs/>
              </w:rPr>
              <w:t xml:space="preserve">Day 3  </w:t>
            </w:r>
          </w:p>
        </w:tc>
        <w:tc>
          <w:tcPr>
            <w:tcW w:w="411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CF7EF6B" w14:textId="656AE34B" w:rsidR="00BE396D" w:rsidRDefault="00632C61">
            <w:pPr>
              <w:spacing w:after="0" w:line="240" w:lineRule="auto"/>
              <w:ind w:right="-5625"/>
            </w:pPr>
            <w:r>
              <w:rPr>
                <w:color w:val="000000"/>
              </w:rPr>
              <w:t>Tokyo</w:t>
            </w:r>
          </w:p>
        </w:tc>
        <w:tc>
          <w:tcPr>
            <w:tcW w:w="99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EA8938A" w14:textId="77777777" w:rsidR="00BE396D" w:rsidRDefault="00632C61">
            <w:pPr>
              <w:spacing w:after="0" w:line="240" w:lineRule="auto"/>
              <w:rPr>
                <w:b/>
                <w:bCs/>
              </w:rPr>
            </w:pPr>
            <w:r>
              <w:rPr>
                <w:b/>
                <w:bCs/>
              </w:rPr>
              <w:t xml:space="preserve">Day 7  </w:t>
            </w:r>
          </w:p>
        </w:tc>
        <w:tc>
          <w:tcPr>
            <w:tcW w:w="399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43113C3" w14:textId="77777777" w:rsidR="00BE396D" w:rsidRDefault="00632C61">
            <w:pPr>
              <w:spacing w:after="0" w:line="240" w:lineRule="auto"/>
              <w:ind w:right="-5625"/>
            </w:pPr>
            <w:r>
              <w:rPr>
                <w:color w:val="000000"/>
              </w:rPr>
              <w:t>Kyoto</w:t>
            </w:r>
          </w:p>
        </w:tc>
      </w:tr>
      <w:tr w:rsidR="00BE396D" w14:paraId="4AEE3A7A" w14:textId="77777777">
        <w:tc>
          <w:tcPr>
            <w:tcW w:w="10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A821BB2" w14:textId="77777777" w:rsidR="00BE396D" w:rsidRDefault="00632C61">
            <w:pPr>
              <w:spacing w:after="0" w:line="240" w:lineRule="auto"/>
            </w:pPr>
            <w:r>
              <w:rPr>
                <w:b/>
                <w:bCs/>
              </w:rPr>
              <w:t xml:space="preserve">Day 4 </w:t>
            </w:r>
            <w:r>
              <w:t xml:space="preserve"> </w:t>
            </w:r>
          </w:p>
        </w:tc>
        <w:tc>
          <w:tcPr>
            <w:tcW w:w="411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C6D4206" w14:textId="77777777" w:rsidR="00BE396D" w:rsidRDefault="00632C61">
            <w:pPr>
              <w:spacing w:after="0" w:line="240" w:lineRule="auto"/>
              <w:ind w:right="-5625"/>
            </w:pPr>
            <w:r>
              <w:rPr>
                <w:color w:val="000000"/>
              </w:rPr>
              <w:t>Tokyo – Hakone</w:t>
            </w:r>
          </w:p>
        </w:tc>
        <w:tc>
          <w:tcPr>
            <w:tcW w:w="99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68AA928" w14:textId="77777777" w:rsidR="00BE396D" w:rsidRDefault="00632C61">
            <w:pPr>
              <w:spacing w:after="0" w:line="240" w:lineRule="auto"/>
              <w:rPr>
                <w:b/>
                <w:bCs/>
              </w:rPr>
            </w:pPr>
            <w:r>
              <w:rPr>
                <w:b/>
                <w:bCs/>
              </w:rPr>
              <w:t>Day 8</w:t>
            </w:r>
          </w:p>
        </w:tc>
        <w:tc>
          <w:tcPr>
            <w:tcW w:w="399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0886096" w14:textId="77777777" w:rsidR="00BE396D" w:rsidRDefault="00632C61">
            <w:pPr>
              <w:spacing w:after="0" w:line="240" w:lineRule="auto"/>
              <w:ind w:right="-5625"/>
            </w:pPr>
            <w:r>
              <w:rPr>
                <w:color w:val="000000"/>
              </w:rPr>
              <w:t>Kyoto, departure</w:t>
            </w:r>
          </w:p>
        </w:tc>
      </w:tr>
    </w:tbl>
    <w:p w14:paraId="304627F3" w14:textId="77777777" w:rsidR="00BE396D" w:rsidRDefault="00BE396D">
      <w:pPr>
        <w:widowControl/>
        <w:tabs>
          <w:tab w:val="left" w:pos="2800"/>
        </w:tabs>
        <w:spacing w:after="0" w:line="240" w:lineRule="auto"/>
        <w:jc w:val="both"/>
      </w:pPr>
    </w:p>
    <w:tbl>
      <w:tblPr>
        <w:tblStyle w:val="afb"/>
        <w:tblW w:w="10315" w:type="dxa"/>
        <w:tblLayout w:type="fixed"/>
        <w:tblLook w:val="0000" w:firstRow="0" w:lastRow="0" w:firstColumn="0" w:lastColumn="0" w:noHBand="0" w:noVBand="0"/>
      </w:tblPr>
      <w:tblGrid>
        <w:gridCol w:w="9012"/>
        <w:gridCol w:w="1303"/>
      </w:tblGrid>
      <w:tr w:rsidR="00BE396D" w14:paraId="70803759" w14:textId="77777777">
        <w:tc>
          <w:tcPr>
            <w:tcW w:w="9012" w:type="dxa"/>
            <w:tcBorders>
              <w:top w:val="nil"/>
              <w:left w:val="nil"/>
              <w:bottom w:val="nil"/>
              <w:right w:val="nil"/>
            </w:tcBorders>
            <w:shd w:val="clear" w:color="auto" w:fill="024F42"/>
            <w:vAlign w:val="center"/>
          </w:tcPr>
          <w:p w14:paraId="0E774FA6" w14:textId="77777777" w:rsidR="00BE396D" w:rsidRDefault="00632C61">
            <w:pPr>
              <w:spacing w:after="0" w:line="240" w:lineRule="auto"/>
              <w:rPr>
                <w:b/>
                <w:bCs/>
                <w:color w:val="FFFFFF"/>
              </w:rPr>
            </w:pPr>
            <w:r>
              <w:rPr>
                <w:b/>
                <w:bCs/>
                <w:color w:val="FFFFFF"/>
              </w:rPr>
              <w:t>Day 1: Arrival in Tokyo</w:t>
            </w:r>
            <w:r>
              <w:rPr>
                <w:b/>
                <w:bCs/>
                <w:color w:val="FFFFFF"/>
              </w:rPr>
              <w:tab/>
            </w:r>
          </w:p>
        </w:tc>
        <w:tc>
          <w:tcPr>
            <w:tcW w:w="1303" w:type="dxa"/>
            <w:tcBorders>
              <w:top w:val="nil"/>
              <w:left w:val="nil"/>
              <w:bottom w:val="nil"/>
              <w:right w:val="nil"/>
            </w:tcBorders>
            <w:shd w:val="clear" w:color="auto" w:fill="024F42"/>
            <w:vAlign w:val="center"/>
          </w:tcPr>
          <w:p w14:paraId="123759E4" w14:textId="77777777" w:rsidR="00BE396D" w:rsidRDefault="00632C61">
            <w:pPr>
              <w:spacing w:after="0"/>
              <w:rPr>
                <w:color w:val="FFFFFF"/>
              </w:rPr>
            </w:pPr>
            <w:r>
              <w:rPr>
                <w:b/>
                <w:bCs/>
                <w:color w:val="FFFFFF"/>
              </w:rPr>
              <w:t>-/-/-</w:t>
            </w:r>
          </w:p>
        </w:tc>
      </w:tr>
    </w:tbl>
    <w:p w14:paraId="01D84207" w14:textId="77777777" w:rsidR="00BE396D" w:rsidRDefault="00BE396D">
      <w:pPr>
        <w:spacing w:after="0" w:line="240" w:lineRule="auto"/>
      </w:pPr>
    </w:p>
    <w:p w14:paraId="6069C136" w14:textId="77777777" w:rsidR="00BE396D" w:rsidRDefault="00632C61">
      <w:pPr>
        <w:spacing w:after="0" w:line="240" w:lineRule="auto"/>
        <w:jc w:val="both"/>
      </w:pPr>
      <w:r>
        <w:t xml:space="preserve">Upon arrival to Tokyo airport, one of our representatives will be waiting to assist with transport into the city. After reaching the hotel, check in and enjoy the remainder of the day free at leisure. </w:t>
      </w:r>
    </w:p>
    <w:p w14:paraId="54261713" w14:textId="77777777" w:rsidR="00BE396D" w:rsidRDefault="00632C61">
      <w:pPr>
        <w:spacing w:after="0" w:line="240" w:lineRule="auto"/>
        <w:jc w:val="both"/>
      </w:pPr>
      <w:r>
        <w:tab/>
      </w:r>
    </w:p>
    <w:p w14:paraId="5450184E" w14:textId="77777777" w:rsidR="00BE396D" w:rsidRDefault="00632C61">
      <w:pPr>
        <w:spacing w:after="0" w:line="240" w:lineRule="auto"/>
        <w:jc w:val="both"/>
      </w:pPr>
      <w:r>
        <w:t>The rest of the day is at leisure.</w:t>
      </w:r>
    </w:p>
    <w:p w14:paraId="1FC15176" w14:textId="77777777" w:rsidR="00BE396D" w:rsidRDefault="00BE396D">
      <w:pPr>
        <w:spacing w:after="0" w:line="240" w:lineRule="auto"/>
        <w:jc w:val="both"/>
      </w:pPr>
    </w:p>
    <w:tbl>
      <w:tblPr>
        <w:tblStyle w:val="afc"/>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8"/>
      </w:tblGrid>
      <w:tr w:rsidR="00BE396D" w14:paraId="34344A69" w14:textId="77777777">
        <w:tc>
          <w:tcPr>
            <w:tcW w:w="10348" w:type="dxa"/>
          </w:tcPr>
          <w:p w14:paraId="565EEFA3" w14:textId="77777777" w:rsidR="00BE396D" w:rsidRDefault="00632C61">
            <w:pPr>
              <w:spacing w:after="0" w:line="240" w:lineRule="auto"/>
              <w:jc w:val="both"/>
              <w:rPr>
                <w:b/>
                <w:bCs/>
                <w:u w:val="single"/>
              </w:rPr>
            </w:pPr>
            <w:r>
              <w:rPr>
                <w:b/>
                <w:bCs/>
                <w:u w:val="single"/>
              </w:rPr>
              <w:t>Optional Dinn</w:t>
            </w:r>
            <w:r>
              <w:rPr>
                <w:b/>
                <w:bCs/>
                <w:u w:val="single"/>
              </w:rPr>
              <w:t>er:</w:t>
            </w:r>
          </w:p>
          <w:p w14:paraId="131C1CE7" w14:textId="77777777" w:rsidR="00BE396D" w:rsidRDefault="00BE396D">
            <w:pPr>
              <w:spacing w:after="0" w:line="240" w:lineRule="auto"/>
              <w:jc w:val="both"/>
            </w:pPr>
          </w:p>
          <w:p w14:paraId="388D97D8" w14:textId="77777777" w:rsidR="00BE396D" w:rsidRDefault="00632C61">
            <w:pPr>
              <w:spacing w:after="0" w:line="240" w:lineRule="auto"/>
              <w:jc w:val="both"/>
            </w:pPr>
            <w:r>
              <w:t xml:space="preserve">For guests staying at the Park Hotel, enjoy the traditional Japanese </w:t>
            </w:r>
            <w:proofErr w:type="spellStart"/>
            <w:r>
              <w:t>Kaiseki</w:t>
            </w:r>
            <w:proofErr w:type="spellEnd"/>
            <w:r>
              <w:t xml:space="preserve"> cuisine at restaurant </w:t>
            </w:r>
            <w:proofErr w:type="spellStart"/>
            <w:r>
              <w:t>Hanasanshou</w:t>
            </w:r>
            <w:proofErr w:type="spellEnd"/>
            <w:r>
              <w:t xml:space="preserve">. Alternative, the </w:t>
            </w:r>
            <w:proofErr w:type="spellStart"/>
            <w:r>
              <w:t>Tateru</w:t>
            </w:r>
            <w:proofErr w:type="spellEnd"/>
            <w:r>
              <w:t xml:space="preserve"> Yoshino offer a casual French food experience. </w:t>
            </w:r>
          </w:p>
          <w:p w14:paraId="2B070FB6" w14:textId="77777777" w:rsidR="00BE396D" w:rsidRDefault="00BE396D">
            <w:pPr>
              <w:spacing w:after="0" w:line="240" w:lineRule="auto"/>
              <w:jc w:val="both"/>
              <w:rPr>
                <w:highlight w:val="yellow"/>
              </w:rPr>
            </w:pPr>
          </w:p>
          <w:p w14:paraId="48F29594" w14:textId="77777777" w:rsidR="00BE396D" w:rsidRDefault="00632C61">
            <w:pPr>
              <w:spacing w:after="0" w:line="240" w:lineRule="auto"/>
              <w:jc w:val="both"/>
            </w:pPr>
            <w:r>
              <w:t>For guests staying at the Conrad Hotel, there are different restau</w:t>
            </w:r>
            <w:r>
              <w:t xml:space="preserve">rant options available, from French inspired cuisine to Asian specialties. We suggest the Japanese restaurant </w:t>
            </w:r>
            <w:proofErr w:type="spellStart"/>
            <w:r>
              <w:t>Kazahana</w:t>
            </w:r>
            <w:proofErr w:type="spellEnd"/>
            <w:r>
              <w:t xml:space="preserve">, which offers refined Japanese cuisine for an intimate dining experience. </w:t>
            </w:r>
          </w:p>
          <w:p w14:paraId="1D612E27" w14:textId="77777777" w:rsidR="00BE396D" w:rsidRDefault="00632C61">
            <w:pPr>
              <w:spacing w:after="0" w:line="240" w:lineRule="auto"/>
              <w:jc w:val="both"/>
            </w:pPr>
            <w:r>
              <w:rPr>
                <w:color w:val="FF0000"/>
                <w:sz w:val="20"/>
                <w:szCs w:val="20"/>
              </w:rPr>
              <w:t>Note: Subject to availability and supplementary charges.</w:t>
            </w:r>
          </w:p>
        </w:tc>
      </w:tr>
    </w:tbl>
    <w:p w14:paraId="5517797B" w14:textId="77777777" w:rsidR="00BE396D" w:rsidRDefault="00632C61">
      <w:pPr>
        <w:widowControl/>
        <w:spacing w:after="0" w:line="240" w:lineRule="auto"/>
        <w:jc w:val="both"/>
      </w:pPr>
      <w:bookmarkStart w:id="1" w:name="_heading=h.qyjsngwxu0ir" w:colFirst="0" w:colLast="0"/>
      <w:bookmarkEnd w:id="1"/>
      <w:r>
        <w:rPr>
          <w:b/>
          <w:bCs/>
        </w:rPr>
        <w:t>Overnight in Tokyo</w:t>
      </w:r>
      <w:r>
        <w:rPr>
          <w:b/>
          <w:bCs/>
        </w:rPr>
        <w:tab/>
      </w:r>
      <w:r>
        <w:rPr>
          <w:b/>
          <w:bCs/>
        </w:rPr>
        <w:tab/>
      </w:r>
      <w:r>
        <w:rPr>
          <w:b/>
          <w:bCs/>
        </w:rPr>
        <w:tab/>
        <w:t xml:space="preserve">                                            </w:t>
      </w:r>
      <w:r>
        <w:t>              </w:t>
      </w:r>
    </w:p>
    <w:p w14:paraId="009C4DA3" w14:textId="77777777" w:rsidR="00BE396D" w:rsidRDefault="00BE396D">
      <w:pPr>
        <w:spacing w:after="0" w:line="240" w:lineRule="auto"/>
        <w:jc w:val="both"/>
      </w:pPr>
    </w:p>
    <w:p w14:paraId="075B138D" w14:textId="77777777" w:rsidR="00BE396D" w:rsidRDefault="00632C61">
      <w:pPr>
        <w:widowControl/>
        <w:spacing w:after="0" w:line="240" w:lineRule="auto"/>
        <w:jc w:val="both"/>
        <w:rPr>
          <w:sz w:val="20"/>
          <w:szCs w:val="20"/>
          <w:u w:val="single"/>
        </w:rPr>
      </w:pPr>
      <w:r>
        <w:rPr>
          <w:sz w:val="20"/>
          <w:szCs w:val="20"/>
          <w:u w:val="single"/>
        </w:rPr>
        <w:t>Distances and journey time:</w:t>
      </w:r>
    </w:p>
    <w:p w14:paraId="4C09B794" w14:textId="77777777" w:rsidR="00BE396D" w:rsidRDefault="00632C61">
      <w:pPr>
        <w:spacing w:after="0" w:line="240" w:lineRule="auto"/>
        <w:jc w:val="both"/>
        <w:rPr>
          <w:sz w:val="20"/>
          <w:szCs w:val="20"/>
        </w:rPr>
      </w:pPr>
      <w:r>
        <w:rPr>
          <w:sz w:val="20"/>
          <w:szCs w:val="20"/>
        </w:rPr>
        <w:t>Narita International Airport (NRT) to Central Tokyo: 1.5 h</w:t>
      </w:r>
    </w:p>
    <w:p w14:paraId="2BD48651" w14:textId="77777777" w:rsidR="00BE396D" w:rsidRDefault="00632C61">
      <w:pPr>
        <w:spacing w:after="0" w:line="240" w:lineRule="auto"/>
        <w:jc w:val="both"/>
        <w:rPr>
          <w:sz w:val="20"/>
          <w:szCs w:val="20"/>
        </w:rPr>
      </w:pPr>
      <w:proofErr w:type="spellStart"/>
      <w:r>
        <w:rPr>
          <w:sz w:val="20"/>
          <w:szCs w:val="20"/>
        </w:rPr>
        <w:t>Haneda</w:t>
      </w:r>
      <w:proofErr w:type="spellEnd"/>
      <w:r>
        <w:rPr>
          <w:sz w:val="20"/>
          <w:szCs w:val="20"/>
        </w:rPr>
        <w:t xml:space="preserve"> International Airport (HND) to Central Tokyo: 50 min</w:t>
      </w:r>
    </w:p>
    <w:p w14:paraId="13318F9F" w14:textId="77777777" w:rsidR="00BE396D" w:rsidRDefault="00BE396D">
      <w:pPr>
        <w:spacing w:after="0" w:line="240" w:lineRule="auto"/>
      </w:pPr>
    </w:p>
    <w:tbl>
      <w:tblPr>
        <w:tblStyle w:val="afd"/>
        <w:tblW w:w="10315" w:type="dxa"/>
        <w:tblLayout w:type="fixed"/>
        <w:tblLook w:val="0000" w:firstRow="0" w:lastRow="0" w:firstColumn="0" w:lastColumn="0" w:noHBand="0" w:noVBand="0"/>
      </w:tblPr>
      <w:tblGrid>
        <w:gridCol w:w="9014"/>
        <w:gridCol w:w="1301"/>
      </w:tblGrid>
      <w:tr w:rsidR="00BE396D" w14:paraId="1BFF191C" w14:textId="77777777">
        <w:tc>
          <w:tcPr>
            <w:tcW w:w="9014" w:type="dxa"/>
            <w:tcBorders>
              <w:top w:val="nil"/>
              <w:left w:val="nil"/>
              <w:bottom w:val="nil"/>
              <w:right w:val="nil"/>
            </w:tcBorders>
            <w:shd w:val="clear" w:color="auto" w:fill="024F42"/>
            <w:vAlign w:val="center"/>
          </w:tcPr>
          <w:p w14:paraId="6F5F7118" w14:textId="77777777" w:rsidR="00BE396D" w:rsidRDefault="00632C61">
            <w:pPr>
              <w:widowControl/>
              <w:spacing w:after="0" w:line="240" w:lineRule="auto"/>
              <w:jc w:val="both"/>
              <w:rPr>
                <w:b/>
                <w:bCs/>
                <w:color w:val="FFFFFF"/>
              </w:rPr>
            </w:pPr>
            <w:r>
              <w:rPr>
                <w:b/>
                <w:bCs/>
                <w:color w:val="FFFFFF"/>
              </w:rPr>
              <w:t>Day 2: Tokyo</w:t>
            </w:r>
          </w:p>
        </w:tc>
        <w:tc>
          <w:tcPr>
            <w:tcW w:w="1301" w:type="dxa"/>
            <w:tcBorders>
              <w:top w:val="nil"/>
              <w:left w:val="nil"/>
              <w:bottom w:val="nil"/>
              <w:right w:val="nil"/>
            </w:tcBorders>
            <w:shd w:val="clear" w:color="auto" w:fill="024F42"/>
            <w:vAlign w:val="center"/>
          </w:tcPr>
          <w:p w14:paraId="3B82979C" w14:textId="622E5BE3" w:rsidR="00BE396D" w:rsidRDefault="00632C61" w:rsidP="00632C61">
            <w:pPr>
              <w:spacing w:after="0"/>
              <w:rPr>
                <w:b/>
                <w:bCs/>
                <w:color w:val="FFFFFF"/>
              </w:rPr>
            </w:pPr>
            <w:r>
              <w:rPr>
                <w:b/>
                <w:bCs/>
                <w:color w:val="FFFFFF"/>
              </w:rPr>
              <w:t>B/L</w:t>
            </w:r>
            <w:r>
              <w:rPr>
                <w:b/>
                <w:bCs/>
                <w:color w:val="FFFFFF"/>
              </w:rPr>
              <w:t>/-</w:t>
            </w:r>
          </w:p>
        </w:tc>
      </w:tr>
    </w:tbl>
    <w:p w14:paraId="24730E0E" w14:textId="77777777" w:rsidR="00BE396D" w:rsidRDefault="00BE396D">
      <w:pPr>
        <w:widowControl/>
        <w:spacing w:after="0" w:line="240" w:lineRule="auto"/>
        <w:jc w:val="both"/>
        <w:rPr>
          <w:b/>
          <w:bCs/>
        </w:rPr>
      </w:pPr>
    </w:p>
    <w:p w14:paraId="6CEF027B" w14:textId="77777777" w:rsidR="00BE396D" w:rsidRDefault="00632C61">
      <w:pPr>
        <w:pBdr>
          <w:top w:val="nil"/>
          <w:left w:val="nil"/>
          <w:bottom w:val="nil"/>
          <w:right w:val="nil"/>
          <w:between w:val="nil"/>
        </w:pBdr>
        <w:spacing w:after="0" w:line="240" w:lineRule="auto"/>
        <w:jc w:val="both"/>
      </w:pPr>
      <w:r>
        <w:t xml:space="preserve">Meet up with the guide this morning in the hotel for the trip </w:t>
      </w:r>
      <w:r>
        <w:rPr>
          <w:b/>
          <w:bCs/>
        </w:rPr>
        <w:t xml:space="preserve">to Meiji </w:t>
      </w:r>
      <w:proofErr w:type="spellStart"/>
      <w:r>
        <w:rPr>
          <w:b/>
          <w:bCs/>
        </w:rPr>
        <w:t>Jingu</w:t>
      </w:r>
      <w:proofErr w:type="spellEnd"/>
      <w:r>
        <w:t xml:space="preserve">, Tokyo’s most iconic Shinto shrine steeped in history and spirituality. Pass through the impressive </w:t>
      </w:r>
      <w:proofErr w:type="spellStart"/>
      <w:r>
        <w:t>torii</w:t>
      </w:r>
      <w:proofErr w:type="spellEnd"/>
      <w:r>
        <w:t xml:space="preserve"> gates leading to the shrine's inner forest of over 100,000 trees. Whether</w:t>
      </w:r>
      <w:r>
        <w:t xml:space="preserve"> witnessing a traditional Shinto wedding procession or strolling through the lush grounds, Meiji </w:t>
      </w:r>
      <w:proofErr w:type="spellStart"/>
      <w:r>
        <w:t>Jingu</w:t>
      </w:r>
      <w:proofErr w:type="spellEnd"/>
      <w:r>
        <w:t xml:space="preserve"> provides an unforgettable experience of nature in the </w:t>
      </w:r>
      <w:proofErr w:type="spellStart"/>
      <w:r>
        <w:t>centre</w:t>
      </w:r>
      <w:proofErr w:type="spellEnd"/>
      <w:r>
        <w:t xml:space="preserve"> of Tokyo’s urban landscape.</w:t>
      </w:r>
      <w:r>
        <w:rPr>
          <w:noProof/>
          <w:lang w:val="en-US"/>
        </w:rPr>
        <w:drawing>
          <wp:anchor distT="0" distB="0" distL="114300" distR="114300" simplePos="0" relativeHeight="251658240" behindDoc="0" locked="0" layoutInCell="1" hidden="0" allowOverlap="1" wp14:anchorId="10548604" wp14:editId="15A5F157">
            <wp:simplePos x="0" y="0"/>
            <wp:positionH relativeFrom="column">
              <wp:posOffset>4563812</wp:posOffset>
            </wp:positionH>
            <wp:positionV relativeFrom="paragraph">
              <wp:posOffset>130877</wp:posOffset>
            </wp:positionV>
            <wp:extent cx="1980565" cy="1325880"/>
            <wp:effectExtent l="0" t="0" r="0" b="0"/>
            <wp:wrapSquare wrapText="bothSides" distT="0" distB="0" distL="114300" distR="114300"/>
            <wp:docPr id="3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7"/>
                    <a:srcRect/>
                    <a:stretch>
                      <a:fillRect/>
                    </a:stretch>
                  </pic:blipFill>
                  <pic:spPr>
                    <a:xfrm>
                      <a:off x="0" y="0"/>
                      <a:ext cx="1980565" cy="1325880"/>
                    </a:xfrm>
                    <a:prstGeom prst="rect">
                      <a:avLst/>
                    </a:prstGeom>
                    <a:ln/>
                  </pic:spPr>
                </pic:pic>
              </a:graphicData>
            </a:graphic>
          </wp:anchor>
        </w:drawing>
      </w:r>
    </w:p>
    <w:p w14:paraId="283F08E5" w14:textId="77777777" w:rsidR="00BE396D" w:rsidRDefault="00BE396D">
      <w:pPr>
        <w:pBdr>
          <w:top w:val="nil"/>
          <w:left w:val="nil"/>
          <w:bottom w:val="nil"/>
          <w:right w:val="nil"/>
          <w:between w:val="nil"/>
        </w:pBdr>
        <w:spacing w:after="0" w:line="240" w:lineRule="auto"/>
        <w:jc w:val="both"/>
      </w:pPr>
    </w:p>
    <w:p w14:paraId="1544F55D" w14:textId="77777777" w:rsidR="00BE396D" w:rsidRDefault="00632C61">
      <w:pPr>
        <w:pBdr>
          <w:top w:val="nil"/>
          <w:left w:val="nil"/>
          <w:bottom w:val="nil"/>
          <w:right w:val="nil"/>
          <w:between w:val="nil"/>
        </w:pBdr>
        <w:spacing w:after="0" w:line="240" w:lineRule="auto"/>
        <w:jc w:val="both"/>
      </w:pPr>
      <w:r>
        <w:t xml:space="preserve">Move on to the nearby districts of </w:t>
      </w:r>
      <w:r>
        <w:rPr>
          <w:b/>
          <w:bCs/>
        </w:rPr>
        <w:t>Harajuku</w:t>
      </w:r>
      <w:r>
        <w:t xml:space="preserve"> and </w:t>
      </w:r>
      <w:proofErr w:type="spellStart"/>
      <w:r>
        <w:rPr>
          <w:b/>
          <w:bCs/>
        </w:rPr>
        <w:t>Omotesando</w:t>
      </w:r>
      <w:proofErr w:type="spellEnd"/>
      <w:r>
        <w:t>, vi</w:t>
      </w:r>
      <w:r>
        <w:t xml:space="preserve">brant </w:t>
      </w:r>
      <w:proofErr w:type="spellStart"/>
      <w:r>
        <w:t>neighbourhoods</w:t>
      </w:r>
      <w:proofErr w:type="spellEnd"/>
      <w:r>
        <w:t xml:space="preserve"> that offer a unique and eclectic experience. Harajuku, renowned for its quirky street fashion, showcases an array of avant-garde boutiques and shops that cater to various subcultures. </w:t>
      </w:r>
      <w:proofErr w:type="spellStart"/>
      <w:r>
        <w:t>Omotesando</w:t>
      </w:r>
      <w:proofErr w:type="spellEnd"/>
      <w:r>
        <w:t>, often dubbed Tokyo's "Champs-Élysées" p</w:t>
      </w:r>
      <w:r>
        <w:t>resents a sharp contrast with its upscale, sophisticated atmosphere.</w:t>
      </w:r>
    </w:p>
    <w:p w14:paraId="11859ECB" w14:textId="77777777" w:rsidR="00BE396D" w:rsidRDefault="00BE396D">
      <w:pPr>
        <w:pBdr>
          <w:top w:val="nil"/>
          <w:left w:val="nil"/>
          <w:bottom w:val="nil"/>
          <w:right w:val="nil"/>
          <w:between w:val="nil"/>
        </w:pBdr>
        <w:spacing w:after="0" w:line="240" w:lineRule="auto"/>
        <w:jc w:val="both"/>
      </w:pPr>
    </w:p>
    <w:p w14:paraId="4E299974" w14:textId="77777777" w:rsidR="00BE396D" w:rsidRDefault="00632C61">
      <w:pPr>
        <w:pBdr>
          <w:top w:val="nil"/>
          <w:left w:val="nil"/>
          <w:bottom w:val="nil"/>
          <w:right w:val="nil"/>
          <w:between w:val="nil"/>
        </w:pBdr>
        <w:spacing w:after="0" w:line="240" w:lineRule="auto"/>
        <w:jc w:val="both"/>
      </w:pPr>
      <w:r>
        <w:t xml:space="preserve">After lunch, use public transport to reach the beautiful </w:t>
      </w:r>
      <w:proofErr w:type="spellStart"/>
      <w:r>
        <w:rPr>
          <w:b/>
          <w:bCs/>
        </w:rPr>
        <w:t>Koishikawa</w:t>
      </w:r>
      <w:proofErr w:type="spellEnd"/>
      <w:r>
        <w:rPr>
          <w:b/>
          <w:bCs/>
        </w:rPr>
        <w:t xml:space="preserve"> </w:t>
      </w:r>
      <w:proofErr w:type="spellStart"/>
      <w:r>
        <w:rPr>
          <w:b/>
          <w:bCs/>
        </w:rPr>
        <w:t>Korakuen</w:t>
      </w:r>
      <w:proofErr w:type="spellEnd"/>
      <w:r>
        <w:rPr>
          <w:b/>
          <w:bCs/>
        </w:rPr>
        <w:t xml:space="preserve"> Garden</w:t>
      </w:r>
      <w:r>
        <w:t>, a traditional landscape that serves as an excellent example of Japanese garden design.</w:t>
      </w:r>
    </w:p>
    <w:p w14:paraId="2CF0CA76" w14:textId="77777777" w:rsidR="00BE396D" w:rsidRDefault="00BE396D">
      <w:pPr>
        <w:pBdr>
          <w:top w:val="nil"/>
          <w:left w:val="nil"/>
          <w:bottom w:val="nil"/>
          <w:right w:val="nil"/>
          <w:between w:val="nil"/>
        </w:pBdr>
        <w:spacing w:after="0" w:line="240" w:lineRule="auto"/>
        <w:jc w:val="both"/>
      </w:pPr>
    </w:p>
    <w:p w14:paraId="2C93EA1C" w14:textId="77777777" w:rsidR="00BE396D" w:rsidRDefault="00632C61">
      <w:pPr>
        <w:pBdr>
          <w:top w:val="nil"/>
          <w:left w:val="nil"/>
          <w:bottom w:val="nil"/>
          <w:right w:val="nil"/>
          <w:between w:val="nil"/>
        </w:pBdr>
        <w:spacing w:after="0" w:line="240" w:lineRule="auto"/>
        <w:jc w:val="both"/>
      </w:pPr>
      <w:r>
        <w:t>The final des</w:t>
      </w:r>
      <w:r>
        <w:t xml:space="preserve">tination of the day is </w:t>
      </w:r>
      <w:proofErr w:type="spellStart"/>
      <w:r>
        <w:rPr>
          <w:b/>
          <w:bCs/>
        </w:rPr>
        <w:t>Asakusa</w:t>
      </w:r>
      <w:proofErr w:type="spellEnd"/>
      <w:r>
        <w:t>. This charming district exudes a nostalgic charm and showcases</w:t>
      </w:r>
    </w:p>
    <w:p w14:paraId="4188F476" w14:textId="77777777" w:rsidR="00BE396D" w:rsidRDefault="00632C61">
      <w:pPr>
        <w:pBdr>
          <w:top w:val="nil"/>
          <w:left w:val="nil"/>
          <w:bottom w:val="nil"/>
          <w:right w:val="nil"/>
          <w:between w:val="nil"/>
        </w:pBdr>
        <w:spacing w:after="0" w:line="240" w:lineRule="auto"/>
        <w:jc w:val="both"/>
      </w:pPr>
      <w:r>
        <w:t xml:space="preserve">Tokyo's traditional side. At the heart of </w:t>
      </w:r>
      <w:proofErr w:type="spellStart"/>
      <w:r>
        <w:t>Asakusa</w:t>
      </w:r>
      <w:proofErr w:type="spellEnd"/>
      <w:r>
        <w:t xml:space="preserve"> stands the iconic </w:t>
      </w:r>
      <w:proofErr w:type="spellStart"/>
      <w:r>
        <w:t>Senso-ji</w:t>
      </w:r>
      <w:proofErr w:type="spellEnd"/>
      <w:r>
        <w:t xml:space="preserve">, Japan's oldest Buddhist temple, drawing hordes of locals and tourists alike seeking </w:t>
      </w:r>
      <w:r>
        <w:t xml:space="preserve">blessings and cultural insight. The vibrant </w:t>
      </w:r>
      <w:proofErr w:type="spellStart"/>
      <w:r>
        <w:t>Nakamise</w:t>
      </w:r>
      <w:proofErr w:type="spellEnd"/>
      <w:r>
        <w:t xml:space="preserve"> Street leading to the temple offers a bustling market with a myriad of stalls selling traditional snacks, souvenirs, and handicrafts.</w:t>
      </w:r>
    </w:p>
    <w:p w14:paraId="3E1726DD" w14:textId="77777777" w:rsidR="00BE396D" w:rsidRDefault="00BE396D">
      <w:pPr>
        <w:pBdr>
          <w:top w:val="nil"/>
          <w:left w:val="nil"/>
          <w:bottom w:val="nil"/>
          <w:right w:val="nil"/>
          <w:between w:val="nil"/>
        </w:pBdr>
        <w:spacing w:after="0" w:line="240" w:lineRule="auto"/>
        <w:jc w:val="both"/>
      </w:pPr>
    </w:p>
    <w:p w14:paraId="193AB784" w14:textId="77777777" w:rsidR="00BE396D" w:rsidRDefault="00632C61">
      <w:pPr>
        <w:pBdr>
          <w:top w:val="nil"/>
          <w:left w:val="nil"/>
          <w:bottom w:val="nil"/>
          <w:right w:val="nil"/>
          <w:between w:val="nil"/>
        </w:pBdr>
        <w:spacing w:after="0" w:line="240" w:lineRule="auto"/>
        <w:jc w:val="both"/>
      </w:pPr>
      <w:r>
        <w:t>After a full day of touring the city, return to the hotel with the g</w:t>
      </w:r>
      <w:r>
        <w:t>uide or part ways and continue exploring the city independently.</w:t>
      </w:r>
    </w:p>
    <w:p w14:paraId="7C9F0483" w14:textId="77777777" w:rsidR="00BE396D" w:rsidRDefault="00BE396D">
      <w:pPr>
        <w:spacing w:after="0" w:line="240" w:lineRule="auto"/>
        <w:jc w:val="both"/>
      </w:pPr>
    </w:p>
    <w:p w14:paraId="7B7D1351" w14:textId="77777777" w:rsidR="00BE396D" w:rsidRDefault="00632C61">
      <w:pPr>
        <w:spacing w:after="0" w:line="240" w:lineRule="auto"/>
        <w:jc w:val="both"/>
        <w:rPr>
          <w:sz w:val="20"/>
          <w:szCs w:val="20"/>
          <w:u w:val="single"/>
        </w:rPr>
      </w:pPr>
      <w:r>
        <w:rPr>
          <w:sz w:val="20"/>
          <w:szCs w:val="20"/>
          <w:u w:val="single"/>
        </w:rPr>
        <w:t>Time:</w:t>
      </w:r>
    </w:p>
    <w:p w14:paraId="085B02B0" w14:textId="77777777" w:rsidR="00BE396D" w:rsidRDefault="00632C61">
      <w:pPr>
        <w:spacing w:after="0" w:line="240" w:lineRule="auto"/>
        <w:jc w:val="both"/>
        <w:rPr>
          <w:sz w:val="20"/>
          <w:szCs w:val="20"/>
        </w:rPr>
      </w:pPr>
      <w:r>
        <w:rPr>
          <w:sz w:val="20"/>
          <w:szCs w:val="20"/>
        </w:rPr>
        <w:t>Start (guided tour): 09:00</w:t>
      </w:r>
    </w:p>
    <w:p w14:paraId="2682E1F2" w14:textId="77777777" w:rsidR="00BE396D" w:rsidRDefault="00632C61">
      <w:pPr>
        <w:spacing w:after="0" w:line="240" w:lineRule="auto"/>
        <w:jc w:val="both"/>
        <w:rPr>
          <w:sz w:val="20"/>
          <w:szCs w:val="20"/>
        </w:rPr>
      </w:pPr>
      <w:r>
        <w:rPr>
          <w:sz w:val="20"/>
          <w:szCs w:val="20"/>
        </w:rPr>
        <w:t>Duration: 8 h</w:t>
      </w:r>
    </w:p>
    <w:p w14:paraId="0622C9C0" w14:textId="77777777" w:rsidR="00BE396D" w:rsidRDefault="00632C61">
      <w:pPr>
        <w:spacing w:after="0" w:line="240" w:lineRule="auto"/>
        <w:jc w:val="both"/>
        <w:rPr>
          <w:sz w:val="20"/>
          <w:szCs w:val="20"/>
        </w:rPr>
      </w:pPr>
      <w:r>
        <w:rPr>
          <w:sz w:val="20"/>
          <w:szCs w:val="20"/>
        </w:rPr>
        <w:t xml:space="preserve">*including pick-up/drop-off and transit times </w:t>
      </w:r>
    </w:p>
    <w:p w14:paraId="7FA26D23" w14:textId="77777777" w:rsidR="00BE396D" w:rsidRDefault="00BE396D">
      <w:pPr>
        <w:widowControl/>
        <w:spacing w:after="0" w:line="240" w:lineRule="auto"/>
        <w:jc w:val="both"/>
      </w:pPr>
    </w:p>
    <w:p w14:paraId="1541E63B" w14:textId="77777777" w:rsidR="00BE396D" w:rsidRDefault="00632C61">
      <w:pPr>
        <w:widowControl/>
        <w:spacing w:after="0" w:line="240" w:lineRule="auto"/>
        <w:jc w:val="both"/>
      </w:pPr>
      <w:r>
        <w:rPr>
          <w:b/>
          <w:bCs/>
        </w:rPr>
        <w:t>Note:</w:t>
      </w:r>
    </w:p>
    <w:p w14:paraId="1C2A2B58" w14:textId="77777777" w:rsidR="00BE396D" w:rsidRDefault="00632C61">
      <w:pPr>
        <w:pBdr>
          <w:top w:val="nil"/>
          <w:left w:val="nil"/>
          <w:bottom w:val="nil"/>
          <w:right w:val="nil"/>
          <w:between w:val="nil"/>
        </w:pBdr>
        <w:spacing w:after="0" w:line="240" w:lineRule="auto"/>
        <w:jc w:val="both"/>
        <w:rPr>
          <w:color w:val="FF0000"/>
          <w:sz w:val="20"/>
          <w:szCs w:val="20"/>
        </w:rPr>
      </w:pPr>
      <w:r>
        <w:t xml:space="preserve">- </w:t>
      </w:r>
      <w:r>
        <w:rPr>
          <w:color w:val="FF0000"/>
          <w:sz w:val="20"/>
          <w:szCs w:val="20"/>
        </w:rPr>
        <w:t>The order of this itinerary may change depending on the location of your hotel.</w:t>
      </w:r>
    </w:p>
    <w:p w14:paraId="18CD9481" w14:textId="77777777" w:rsidR="00BE396D" w:rsidRDefault="00632C61">
      <w:pPr>
        <w:widowControl/>
        <w:spacing w:after="0" w:line="240" w:lineRule="auto"/>
        <w:jc w:val="both"/>
        <w:rPr>
          <w:b/>
          <w:bCs/>
        </w:rPr>
      </w:pPr>
      <w:r>
        <w:rPr>
          <w:b/>
          <w:bCs/>
          <w:color w:val="B69663"/>
          <w:highlight w:val="white"/>
        </w:rPr>
        <w:br/>
      </w:r>
      <w:r>
        <w:rPr>
          <w:b/>
          <w:bCs/>
        </w:rPr>
        <w:t xml:space="preserve">Overnight in Tokyo </w:t>
      </w:r>
    </w:p>
    <w:p w14:paraId="21C6E1EC" w14:textId="77777777" w:rsidR="00BE396D" w:rsidRDefault="00BE396D">
      <w:pPr>
        <w:widowControl/>
        <w:spacing w:after="0" w:line="240" w:lineRule="auto"/>
        <w:rPr>
          <w:b/>
          <w:bCs/>
        </w:rPr>
      </w:pPr>
    </w:p>
    <w:tbl>
      <w:tblPr>
        <w:tblStyle w:val="afe"/>
        <w:tblW w:w="10315" w:type="dxa"/>
        <w:tblLayout w:type="fixed"/>
        <w:tblLook w:val="0000" w:firstRow="0" w:lastRow="0" w:firstColumn="0" w:lastColumn="0" w:noHBand="0" w:noVBand="0"/>
      </w:tblPr>
      <w:tblGrid>
        <w:gridCol w:w="9014"/>
        <w:gridCol w:w="1301"/>
      </w:tblGrid>
      <w:tr w:rsidR="00BE396D" w14:paraId="04426BB3" w14:textId="77777777">
        <w:tc>
          <w:tcPr>
            <w:tcW w:w="9014" w:type="dxa"/>
            <w:tcBorders>
              <w:top w:val="nil"/>
              <w:left w:val="nil"/>
              <w:bottom w:val="nil"/>
              <w:right w:val="nil"/>
            </w:tcBorders>
            <w:shd w:val="clear" w:color="auto" w:fill="024F42"/>
            <w:vAlign w:val="center"/>
          </w:tcPr>
          <w:p w14:paraId="65D5D208" w14:textId="0BD68FF4" w:rsidR="00BE396D" w:rsidRDefault="00632C61">
            <w:pPr>
              <w:widowControl/>
              <w:spacing w:after="0" w:line="240" w:lineRule="auto"/>
              <w:jc w:val="both"/>
              <w:rPr>
                <w:b/>
                <w:bCs/>
                <w:color w:val="FFFFFF"/>
              </w:rPr>
            </w:pPr>
            <w:r>
              <w:rPr>
                <w:b/>
                <w:bCs/>
                <w:color w:val="FFFFFF"/>
              </w:rPr>
              <w:t xml:space="preserve">Day 3: Tokyo, </w:t>
            </w:r>
            <w:r w:rsidR="008F1FB1">
              <w:rPr>
                <w:b/>
                <w:bCs/>
                <w:color w:val="FFFFFF"/>
              </w:rPr>
              <w:t>Dinner with a Geisha Experience</w:t>
            </w:r>
          </w:p>
        </w:tc>
        <w:tc>
          <w:tcPr>
            <w:tcW w:w="1301" w:type="dxa"/>
            <w:tcBorders>
              <w:top w:val="nil"/>
              <w:left w:val="nil"/>
              <w:bottom w:val="nil"/>
              <w:right w:val="nil"/>
            </w:tcBorders>
            <w:shd w:val="clear" w:color="auto" w:fill="024F42"/>
            <w:vAlign w:val="center"/>
          </w:tcPr>
          <w:p w14:paraId="56E758B1" w14:textId="22256072" w:rsidR="00BE396D" w:rsidRDefault="00632C61">
            <w:pPr>
              <w:spacing w:after="0"/>
              <w:rPr>
                <w:color w:val="FFFFFF"/>
              </w:rPr>
            </w:pPr>
            <w:r>
              <w:rPr>
                <w:b/>
                <w:bCs/>
                <w:color w:val="FFFFFF"/>
              </w:rPr>
              <w:t>B/-/</w:t>
            </w:r>
            <w:r w:rsidR="00D55E82">
              <w:rPr>
                <w:b/>
                <w:bCs/>
                <w:color w:val="FFFFFF"/>
              </w:rPr>
              <w:t>D</w:t>
            </w:r>
          </w:p>
        </w:tc>
      </w:tr>
    </w:tbl>
    <w:p w14:paraId="032A6D00" w14:textId="5D54D288" w:rsidR="00BE396D" w:rsidRDefault="000E351B" w:rsidP="00F52502">
      <w:pPr>
        <w:spacing w:after="0" w:line="240" w:lineRule="auto"/>
      </w:pPr>
      <w:r>
        <w:rPr>
          <w:noProof/>
          <w:lang w:val="en-US"/>
        </w:rPr>
        <w:drawing>
          <wp:anchor distT="0" distB="0" distL="114300" distR="114300" simplePos="0" relativeHeight="251665408" behindDoc="0" locked="0" layoutInCell="1" allowOverlap="1" wp14:anchorId="50A97ACA" wp14:editId="1A1D8B3E">
            <wp:simplePos x="0" y="0"/>
            <wp:positionH relativeFrom="column">
              <wp:posOffset>4549731</wp:posOffset>
            </wp:positionH>
            <wp:positionV relativeFrom="paragraph">
              <wp:posOffset>127576</wp:posOffset>
            </wp:positionV>
            <wp:extent cx="1993870" cy="1288747"/>
            <wp:effectExtent l="0" t="0" r="635" b="0"/>
            <wp:wrapSquare wrapText="bothSides"/>
            <wp:docPr id="421390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90350" name="Picture 421390350"/>
                    <pic:cNvPicPr/>
                  </pic:nvPicPr>
                  <pic:blipFill rotWithShape="1">
                    <a:blip r:embed="rId8" cstate="print">
                      <a:extLst>
                        <a:ext uri="{28A0092B-C50C-407E-A947-70E740481C1C}">
                          <a14:useLocalDpi xmlns:a14="http://schemas.microsoft.com/office/drawing/2010/main" val="0"/>
                        </a:ext>
                      </a:extLst>
                    </a:blip>
                    <a:srcRect t="18702" b="16663"/>
                    <a:stretch>
                      <a:fillRect/>
                    </a:stretch>
                  </pic:blipFill>
                  <pic:spPr bwMode="auto">
                    <a:xfrm>
                      <a:off x="0" y="0"/>
                      <a:ext cx="1993870" cy="12887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925DFB" w14:textId="7D19AED3" w:rsidR="00D55E82" w:rsidRPr="00D55E82" w:rsidRDefault="00F52502" w:rsidP="00F52502">
      <w:pPr>
        <w:spacing w:after="0" w:line="240" w:lineRule="auto"/>
      </w:pPr>
      <w:r>
        <w:t>Today, continue the metropolis’ exploration independently until the evening.</w:t>
      </w:r>
      <w:r>
        <w:br/>
      </w:r>
      <w:r>
        <w:br/>
      </w:r>
      <w:r w:rsidR="00D55E82" w:rsidRPr="00D55E82">
        <w:t xml:space="preserve">Tonight’s experience takes place in </w:t>
      </w:r>
      <w:proofErr w:type="spellStart"/>
      <w:r w:rsidR="00D55E82" w:rsidRPr="00D55E82">
        <w:t>Kagurazaka</w:t>
      </w:r>
      <w:proofErr w:type="spellEnd"/>
      <w:r w:rsidR="00D55E82" w:rsidRPr="00D55E82">
        <w:t>, one of Tokyo’s most traditional neighborhoods famous for its historical connection to the historic Edo period and geisha culture. </w:t>
      </w:r>
    </w:p>
    <w:p w14:paraId="402C2520" w14:textId="7F4D5A90" w:rsidR="00D55E82" w:rsidRPr="00D55E82" w:rsidRDefault="00D55E82" w:rsidP="00D55E82">
      <w:pPr>
        <w:spacing w:after="0" w:line="240" w:lineRule="auto"/>
        <w:jc w:val="both"/>
      </w:pPr>
    </w:p>
    <w:p w14:paraId="78990647" w14:textId="715176DA" w:rsidR="00D55E82" w:rsidRPr="00D55E82" w:rsidRDefault="00D55E82" w:rsidP="00D55E82">
      <w:pPr>
        <w:spacing w:after="0" w:line="240" w:lineRule="auto"/>
        <w:jc w:val="both"/>
      </w:pPr>
      <w:r w:rsidRPr="00D55E82">
        <w:t>Meet a local guide in front of tonight’s venue and get ready to step inside the geisha world. Enjoy an authentic geisha performance showcasing traditional dance or live music. Engage with the geisha through traditional fun games. With the help the English-speaking guide, ask questions and learn all about their culture and personal stories, through this unique first-hand experience. </w:t>
      </w:r>
    </w:p>
    <w:p w14:paraId="2192C0D7" w14:textId="2FBD4B03" w:rsidR="00D55E82" w:rsidRPr="00D55E82" w:rsidRDefault="00D55E82" w:rsidP="00D55E82">
      <w:pPr>
        <w:spacing w:after="0" w:line="240" w:lineRule="auto"/>
        <w:jc w:val="both"/>
      </w:pPr>
    </w:p>
    <w:p w14:paraId="72CED93A" w14:textId="78DAFE0C" w:rsidR="00BE396D" w:rsidRDefault="00D55E82" w:rsidP="00D55E82">
      <w:pPr>
        <w:spacing w:after="0" w:line="240" w:lineRule="auto"/>
        <w:jc w:val="both"/>
      </w:pPr>
      <w:r w:rsidRPr="00D55E82">
        <w:lastRenderedPageBreak/>
        <w:t>The meeting and performance with geisha will be accompanied by a traditional Japanese meal and all you can drink menu including Japanese sake, beer, and soft drinks based on preference. </w:t>
      </w:r>
    </w:p>
    <w:p w14:paraId="7B57C880" w14:textId="4CF96064" w:rsidR="00D55E82" w:rsidRDefault="00D55E82" w:rsidP="00D55E82">
      <w:pPr>
        <w:spacing w:after="0" w:line="240" w:lineRule="auto"/>
        <w:jc w:val="both"/>
      </w:pPr>
    </w:p>
    <w:p w14:paraId="438D3720" w14:textId="77777777" w:rsidR="00D55E82" w:rsidRDefault="00D55E82" w:rsidP="00D55E82">
      <w:pPr>
        <w:widowControl/>
        <w:pBdr>
          <w:top w:val="nil"/>
          <w:left w:val="nil"/>
          <w:bottom w:val="nil"/>
          <w:right w:val="nil"/>
          <w:between w:val="nil"/>
        </w:pBdr>
        <w:spacing w:after="0" w:line="240" w:lineRule="auto"/>
        <w:jc w:val="both"/>
        <w:rPr>
          <w:color w:val="000000"/>
          <w:sz w:val="20"/>
          <w:szCs w:val="20"/>
          <w:u w:val="single"/>
        </w:rPr>
      </w:pPr>
      <w:r>
        <w:rPr>
          <w:color w:val="000000"/>
          <w:sz w:val="20"/>
          <w:szCs w:val="20"/>
          <w:u w:val="single"/>
        </w:rPr>
        <w:t>Time:</w:t>
      </w:r>
    </w:p>
    <w:p w14:paraId="1B88A75C" w14:textId="2C716BD4" w:rsidR="00D55E82" w:rsidRDefault="00D55E82" w:rsidP="00D55E82">
      <w:pPr>
        <w:widowControl/>
        <w:pBdr>
          <w:top w:val="nil"/>
          <w:left w:val="nil"/>
          <w:bottom w:val="nil"/>
          <w:right w:val="nil"/>
          <w:between w:val="nil"/>
        </w:pBdr>
        <w:spacing w:after="0" w:line="240" w:lineRule="auto"/>
        <w:jc w:val="both"/>
        <w:rPr>
          <w:color w:val="000000"/>
          <w:sz w:val="20"/>
          <w:szCs w:val="20"/>
        </w:rPr>
      </w:pPr>
      <w:r>
        <w:rPr>
          <w:color w:val="000000"/>
          <w:sz w:val="20"/>
          <w:szCs w:val="20"/>
        </w:rPr>
        <w:t>TBA (anytime between 17:00 – 21:00)</w:t>
      </w:r>
    </w:p>
    <w:p w14:paraId="64893B01" w14:textId="5C60ABAD" w:rsidR="00D55E82" w:rsidRDefault="00D55E82" w:rsidP="00D55E82">
      <w:pPr>
        <w:widowControl/>
        <w:pBdr>
          <w:top w:val="nil"/>
          <w:left w:val="nil"/>
          <w:bottom w:val="nil"/>
          <w:right w:val="nil"/>
          <w:between w:val="nil"/>
        </w:pBdr>
        <w:spacing w:after="0" w:line="240" w:lineRule="auto"/>
        <w:jc w:val="both"/>
        <w:rPr>
          <w:color w:val="000000"/>
          <w:sz w:val="20"/>
          <w:szCs w:val="20"/>
        </w:rPr>
      </w:pPr>
      <w:r>
        <w:rPr>
          <w:color w:val="000000"/>
          <w:sz w:val="20"/>
          <w:szCs w:val="20"/>
        </w:rPr>
        <w:t>Duration: approx. 2 h</w:t>
      </w:r>
    </w:p>
    <w:p w14:paraId="4803CF26" w14:textId="77777777" w:rsidR="00D55E82" w:rsidRPr="00D55E82" w:rsidRDefault="00D55E82" w:rsidP="00D55E82">
      <w:pPr>
        <w:spacing w:after="0" w:line="240" w:lineRule="auto"/>
        <w:jc w:val="both"/>
      </w:pPr>
    </w:p>
    <w:tbl>
      <w:tblPr>
        <w:tblStyle w:val="aff"/>
        <w:tblW w:w="10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7"/>
      </w:tblGrid>
      <w:tr w:rsidR="00BE396D" w14:paraId="28616AEB" w14:textId="77777777">
        <w:tc>
          <w:tcPr>
            <w:tcW w:w="10197" w:type="dxa"/>
          </w:tcPr>
          <w:p w14:paraId="04706A67" w14:textId="77777777" w:rsidR="00BE396D" w:rsidRDefault="00632C61">
            <w:pPr>
              <w:jc w:val="both"/>
              <w:rPr>
                <w:rFonts w:ascii="Calibri" w:eastAsia="Calibri" w:hAnsi="Calibri" w:cs="Calibri"/>
                <w:b/>
                <w:bCs/>
                <w:sz w:val="22"/>
                <w:szCs w:val="22"/>
                <w:u w:val="single"/>
              </w:rPr>
            </w:pPr>
            <w:r>
              <w:rPr>
                <w:rFonts w:ascii="Calibri" w:eastAsia="Calibri" w:hAnsi="Calibri" w:cs="Calibri"/>
                <w:b/>
                <w:bCs/>
                <w:sz w:val="22"/>
                <w:szCs w:val="22"/>
                <w:u w:val="single"/>
              </w:rPr>
              <w:t>Suggested Self-Guided Itinerary:</w:t>
            </w:r>
          </w:p>
          <w:p w14:paraId="67AEAD49" w14:textId="77777777" w:rsidR="00BE396D" w:rsidRDefault="00BE396D">
            <w:pPr>
              <w:jc w:val="both"/>
              <w:rPr>
                <w:rFonts w:ascii="Calibri" w:eastAsia="Calibri" w:hAnsi="Calibri" w:cs="Calibri"/>
                <w:sz w:val="22"/>
                <w:szCs w:val="22"/>
              </w:rPr>
            </w:pPr>
          </w:p>
          <w:p w14:paraId="333AA861" w14:textId="77777777" w:rsidR="00BE396D" w:rsidRDefault="00632C61">
            <w:pPr>
              <w:jc w:val="both"/>
              <w:rPr>
                <w:rFonts w:ascii="Calibri" w:eastAsia="Calibri" w:hAnsi="Calibri" w:cs="Calibri"/>
                <w:sz w:val="22"/>
                <w:szCs w:val="22"/>
              </w:rPr>
            </w:pPr>
            <w:r>
              <w:rPr>
                <w:rFonts w:ascii="Calibri" w:eastAsia="Calibri" w:hAnsi="Calibri" w:cs="Calibri"/>
                <w:sz w:val="22"/>
                <w:szCs w:val="22"/>
              </w:rPr>
              <w:t xml:space="preserve">Enjoy the entire day exploring Tokyo or its outlying areas. Make an early morning stop to visit the electronics district of </w:t>
            </w:r>
            <w:r>
              <w:rPr>
                <w:rFonts w:ascii="Calibri" w:eastAsia="Calibri" w:hAnsi="Calibri" w:cs="Calibri"/>
                <w:b/>
                <w:bCs/>
                <w:sz w:val="22"/>
                <w:szCs w:val="22"/>
              </w:rPr>
              <w:t>Akihabara</w:t>
            </w:r>
            <w:r>
              <w:rPr>
                <w:rFonts w:ascii="Calibri" w:eastAsia="Calibri" w:hAnsi="Calibri" w:cs="Calibri"/>
                <w:sz w:val="22"/>
                <w:szCs w:val="22"/>
              </w:rPr>
              <w:t xml:space="preserve"> or discover Tokyo’s world-class museums and art galleries. Alternatively, take an excursion outside of Tokyo to one of the</w:t>
            </w:r>
            <w:r>
              <w:rPr>
                <w:rFonts w:ascii="Calibri" w:eastAsia="Calibri" w:hAnsi="Calibri" w:cs="Calibri"/>
                <w:sz w:val="22"/>
                <w:szCs w:val="22"/>
              </w:rPr>
              <w:t xml:space="preserve"> following places:</w:t>
            </w:r>
          </w:p>
          <w:p w14:paraId="6C5A696D" w14:textId="77777777" w:rsidR="00BE396D" w:rsidRDefault="00BE396D">
            <w:pPr>
              <w:jc w:val="both"/>
              <w:rPr>
                <w:rFonts w:ascii="Calibri" w:eastAsia="Calibri" w:hAnsi="Calibri" w:cs="Calibri"/>
                <w:sz w:val="22"/>
                <w:szCs w:val="22"/>
              </w:rPr>
            </w:pPr>
          </w:p>
          <w:p w14:paraId="638B72C8" w14:textId="77777777" w:rsidR="00BE396D" w:rsidRDefault="00632C61">
            <w:pPr>
              <w:jc w:val="both"/>
              <w:rPr>
                <w:rFonts w:ascii="Calibri" w:eastAsia="Calibri" w:hAnsi="Calibri" w:cs="Calibri"/>
                <w:b/>
                <w:bCs/>
                <w:sz w:val="22"/>
                <w:szCs w:val="22"/>
              </w:rPr>
            </w:pPr>
            <w:r>
              <w:rPr>
                <w:rFonts w:ascii="Calibri" w:eastAsia="Calibri" w:hAnsi="Calibri" w:cs="Calibri"/>
                <w:b/>
                <w:bCs/>
                <w:sz w:val="22"/>
                <w:szCs w:val="22"/>
              </w:rPr>
              <w:t>Kamakura</w:t>
            </w:r>
            <w:r>
              <w:rPr>
                <w:noProof/>
                <w:lang w:val="en-US"/>
              </w:rPr>
              <w:drawing>
                <wp:anchor distT="0" distB="0" distL="114300" distR="114300" simplePos="0" relativeHeight="251659264" behindDoc="0" locked="0" layoutInCell="1" hidden="0" allowOverlap="1" wp14:anchorId="1A285EB0" wp14:editId="19C555BD">
                  <wp:simplePos x="0" y="0"/>
                  <wp:positionH relativeFrom="column">
                    <wp:posOffset>4497197</wp:posOffset>
                  </wp:positionH>
                  <wp:positionV relativeFrom="paragraph">
                    <wp:posOffset>0</wp:posOffset>
                  </wp:positionV>
                  <wp:extent cx="1984248" cy="1325880"/>
                  <wp:effectExtent l="0" t="0" r="0" b="0"/>
                  <wp:wrapSquare wrapText="bothSides" distT="0" distB="0" distL="114300" distR="114300"/>
                  <wp:docPr id="36" name="image1.jpg" descr="S:\Japan Pictures Library\Kamakura\shutterstock_136781693.jpg"/>
                  <wp:cNvGraphicFramePr/>
                  <a:graphic xmlns:a="http://schemas.openxmlformats.org/drawingml/2006/main">
                    <a:graphicData uri="http://schemas.openxmlformats.org/drawingml/2006/picture">
                      <pic:pic xmlns:pic="http://schemas.openxmlformats.org/drawingml/2006/picture">
                        <pic:nvPicPr>
                          <pic:cNvPr id="0" name="image1.jpg" descr="S:\Japan Pictures Library\Kamakura\shutterstock_136781693.jpg"/>
                          <pic:cNvPicPr preferRelativeResize="0"/>
                        </pic:nvPicPr>
                        <pic:blipFill>
                          <a:blip r:embed="rId9"/>
                          <a:srcRect/>
                          <a:stretch>
                            <a:fillRect/>
                          </a:stretch>
                        </pic:blipFill>
                        <pic:spPr>
                          <a:xfrm>
                            <a:off x="0" y="0"/>
                            <a:ext cx="1984248" cy="1325880"/>
                          </a:xfrm>
                          <a:prstGeom prst="rect">
                            <a:avLst/>
                          </a:prstGeom>
                          <a:ln/>
                        </pic:spPr>
                      </pic:pic>
                    </a:graphicData>
                  </a:graphic>
                </wp:anchor>
              </w:drawing>
            </w:r>
          </w:p>
          <w:p w14:paraId="77BF49FB" w14:textId="77777777" w:rsidR="00BE396D" w:rsidRDefault="00632C61">
            <w:pPr>
              <w:jc w:val="both"/>
              <w:rPr>
                <w:rFonts w:ascii="Calibri" w:eastAsia="Calibri" w:hAnsi="Calibri" w:cs="Calibri"/>
                <w:sz w:val="22"/>
                <w:szCs w:val="22"/>
              </w:rPr>
            </w:pPr>
            <w:r>
              <w:rPr>
                <w:rFonts w:ascii="Calibri" w:eastAsia="Calibri" w:hAnsi="Calibri" w:cs="Calibri"/>
                <w:sz w:val="22"/>
                <w:szCs w:val="22"/>
              </w:rPr>
              <w:t xml:space="preserve">One of Japan’s former capitals, Kamakura is a delightful seaside town home to many ancient shrines, temples, and other structures like the </w:t>
            </w:r>
            <w:proofErr w:type="spellStart"/>
            <w:r>
              <w:rPr>
                <w:rFonts w:ascii="Calibri" w:eastAsia="Calibri" w:hAnsi="Calibri" w:cs="Calibri"/>
                <w:sz w:val="22"/>
                <w:szCs w:val="22"/>
              </w:rPr>
              <w:t>Daibutsu</w:t>
            </w:r>
            <w:proofErr w:type="spellEnd"/>
            <w:r>
              <w:rPr>
                <w:rFonts w:ascii="Calibri" w:eastAsia="Calibri" w:hAnsi="Calibri" w:cs="Calibri"/>
                <w:sz w:val="22"/>
                <w:szCs w:val="22"/>
              </w:rPr>
              <w:t>, a giant bronze Buddha that stands at 13-meter tall.</w:t>
            </w:r>
          </w:p>
          <w:p w14:paraId="00860E89" w14:textId="77777777" w:rsidR="00BE396D" w:rsidRDefault="00BE396D">
            <w:pPr>
              <w:jc w:val="both"/>
              <w:rPr>
                <w:rFonts w:ascii="Calibri" w:eastAsia="Calibri" w:hAnsi="Calibri" w:cs="Calibri"/>
              </w:rPr>
            </w:pPr>
          </w:p>
          <w:p w14:paraId="31E843E9" w14:textId="77777777" w:rsidR="00BE396D" w:rsidRDefault="00632C61">
            <w:pPr>
              <w:jc w:val="both"/>
              <w:rPr>
                <w:rFonts w:ascii="Calibri" w:eastAsia="Calibri" w:hAnsi="Calibri" w:cs="Calibri"/>
                <w:u w:val="single"/>
              </w:rPr>
            </w:pPr>
            <w:r>
              <w:rPr>
                <w:rFonts w:ascii="Calibri" w:eastAsia="Calibri" w:hAnsi="Calibri" w:cs="Calibri"/>
                <w:u w:val="single"/>
              </w:rPr>
              <w:t xml:space="preserve">Distance and journey </w:t>
            </w:r>
            <w:r>
              <w:rPr>
                <w:rFonts w:ascii="Calibri" w:eastAsia="Calibri" w:hAnsi="Calibri" w:cs="Calibri"/>
                <w:u w:val="single"/>
              </w:rPr>
              <w:t>time (approximation):</w:t>
            </w:r>
          </w:p>
          <w:p w14:paraId="36820695" w14:textId="77777777" w:rsidR="00BE396D" w:rsidRDefault="00632C61">
            <w:pPr>
              <w:jc w:val="both"/>
              <w:rPr>
                <w:rFonts w:ascii="Calibri" w:eastAsia="Calibri" w:hAnsi="Calibri" w:cs="Calibri"/>
              </w:rPr>
            </w:pPr>
            <w:r>
              <w:rPr>
                <w:rFonts w:ascii="Calibri" w:eastAsia="Calibri" w:hAnsi="Calibri" w:cs="Calibri"/>
              </w:rPr>
              <w:t>JR Tokyo Station to JR Kamakura Station: 50 min</w:t>
            </w:r>
          </w:p>
          <w:p w14:paraId="3543454E" w14:textId="77777777" w:rsidR="00BE396D" w:rsidRDefault="00BE396D">
            <w:pPr>
              <w:jc w:val="both"/>
              <w:rPr>
                <w:rFonts w:ascii="Calibri" w:eastAsia="Calibri" w:hAnsi="Calibri" w:cs="Calibri"/>
              </w:rPr>
            </w:pPr>
          </w:p>
          <w:p w14:paraId="70C681EC" w14:textId="77777777" w:rsidR="00BE396D" w:rsidRDefault="00632C61">
            <w:pPr>
              <w:jc w:val="both"/>
              <w:rPr>
                <w:rFonts w:ascii="Calibri" w:eastAsia="Calibri" w:hAnsi="Calibri" w:cs="Calibri"/>
                <w:b/>
                <w:bCs/>
                <w:sz w:val="22"/>
                <w:szCs w:val="22"/>
              </w:rPr>
            </w:pPr>
            <w:r>
              <w:rPr>
                <w:rFonts w:ascii="Calibri" w:eastAsia="Calibri" w:hAnsi="Calibri" w:cs="Calibri"/>
                <w:b/>
                <w:bCs/>
                <w:sz w:val="22"/>
                <w:szCs w:val="22"/>
              </w:rPr>
              <w:t>Nikko</w:t>
            </w:r>
          </w:p>
          <w:p w14:paraId="0A732A9B" w14:textId="77777777" w:rsidR="00BE396D" w:rsidRDefault="00632C61">
            <w:pPr>
              <w:jc w:val="both"/>
              <w:rPr>
                <w:rFonts w:ascii="Calibri" w:eastAsia="Calibri" w:hAnsi="Calibri" w:cs="Calibri"/>
                <w:sz w:val="22"/>
                <w:szCs w:val="22"/>
              </w:rPr>
            </w:pPr>
            <w:r>
              <w:rPr>
                <w:rFonts w:ascii="Calibri" w:eastAsia="Calibri" w:hAnsi="Calibri" w:cs="Calibri"/>
                <w:sz w:val="22"/>
                <w:szCs w:val="22"/>
              </w:rPr>
              <w:t>Located north of Tokyo, Nikko is a city that lies in the mountainous area of Tochigi Prefecture well-known for its national park. Some of the popular places in the park include th</w:t>
            </w:r>
            <w:r>
              <w:rPr>
                <w:rFonts w:ascii="Calibri" w:eastAsia="Calibri" w:hAnsi="Calibri" w:cs="Calibri"/>
                <w:sz w:val="22"/>
                <w:szCs w:val="22"/>
              </w:rPr>
              <w:t xml:space="preserve">e </w:t>
            </w:r>
            <w:proofErr w:type="spellStart"/>
            <w:r>
              <w:rPr>
                <w:rFonts w:ascii="Calibri" w:eastAsia="Calibri" w:hAnsi="Calibri" w:cs="Calibri"/>
                <w:sz w:val="22"/>
                <w:szCs w:val="22"/>
              </w:rPr>
              <w:t>Toshogu</w:t>
            </w:r>
            <w:proofErr w:type="spellEnd"/>
            <w:r>
              <w:rPr>
                <w:rFonts w:ascii="Calibri" w:eastAsia="Calibri" w:hAnsi="Calibri" w:cs="Calibri"/>
                <w:sz w:val="22"/>
                <w:szCs w:val="22"/>
              </w:rPr>
              <w:t xml:space="preserve"> Shrine complex and the </w:t>
            </w:r>
            <w:proofErr w:type="spellStart"/>
            <w:r>
              <w:rPr>
                <w:rFonts w:ascii="Calibri" w:eastAsia="Calibri" w:hAnsi="Calibri" w:cs="Calibri"/>
                <w:sz w:val="22"/>
                <w:szCs w:val="22"/>
              </w:rPr>
              <w:t>Tamozawa</w:t>
            </w:r>
            <w:proofErr w:type="spellEnd"/>
            <w:r>
              <w:rPr>
                <w:rFonts w:ascii="Calibri" w:eastAsia="Calibri" w:hAnsi="Calibri" w:cs="Calibri"/>
                <w:sz w:val="22"/>
                <w:szCs w:val="22"/>
              </w:rPr>
              <w:t xml:space="preserve"> Imperial Villa.</w:t>
            </w:r>
          </w:p>
          <w:p w14:paraId="7F363720" w14:textId="77777777" w:rsidR="00BE396D" w:rsidRDefault="00BE396D">
            <w:pPr>
              <w:jc w:val="both"/>
              <w:rPr>
                <w:rFonts w:ascii="Calibri" w:eastAsia="Calibri" w:hAnsi="Calibri" w:cs="Calibri"/>
              </w:rPr>
            </w:pPr>
          </w:p>
          <w:p w14:paraId="5DEDB704" w14:textId="77777777" w:rsidR="00BE396D" w:rsidRDefault="00632C61">
            <w:pPr>
              <w:jc w:val="both"/>
              <w:rPr>
                <w:rFonts w:ascii="Calibri" w:eastAsia="Calibri" w:hAnsi="Calibri" w:cs="Calibri"/>
                <w:u w:val="single"/>
              </w:rPr>
            </w:pPr>
            <w:r>
              <w:rPr>
                <w:rFonts w:ascii="Calibri" w:eastAsia="Calibri" w:hAnsi="Calibri" w:cs="Calibri"/>
                <w:u w:val="single"/>
              </w:rPr>
              <w:t>Distance and journey time (approximation):</w:t>
            </w:r>
          </w:p>
          <w:p w14:paraId="0392FFFB" w14:textId="77777777" w:rsidR="00BE396D" w:rsidRDefault="00632C61">
            <w:pPr>
              <w:jc w:val="both"/>
              <w:rPr>
                <w:rFonts w:ascii="Calibri" w:eastAsia="Calibri" w:hAnsi="Calibri" w:cs="Calibri"/>
              </w:rPr>
            </w:pPr>
            <w:r>
              <w:rPr>
                <w:rFonts w:ascii="Calibri" w:eastAsia="Calibri" w:hAnsi="Calibri" w:cs="Calibri"/>
              </w:rPr>
              <w:t>JR Tokyo Station to JR Nikko Station: 2 h</w:t>
            </w:r>
          </w:p>
          <w:p w14:paraId="3972E666" w14:textId="77777777" w:rsidR="00BE396D" w:rsidRDefault="00BE396D">
            <w:pPr>
              <w:jc w:val="both"/>
              <w:rPr>
                <w:rFonts w:ascii="Calibri" w:eastAsia="Calibri" w:hAnsi="Calibri" w:cs="Calibri"/>
              </w:rPr>
            </w:pPr>
          </w:p>
          <w:p w14:paraId="07FDA2F6" w14:textId="150F2566" w:rsidR="00BE396D" w:rsidRDefault="00632C61">
            <w:pPr>
              <w:jc w:val="both"/>
              <w:rPr>
                <w:rFonts w:ascii="Calibri" w:eastAsia="Calibri" w:hAnsi="Calibri" w:cs="Calibri"/>
              </w:rPr>
            </w:pPr>
            <w:r>
              <w:rPr>
                <w:rFonts w:ascii="Calibri" w:eastAsia="Calibri" w:hAnsi="Calibri" w:cs="Calibri"/>
                <w:color w:val="FF0000"/>
              </w:rPr>
              <w:t>Note: Roundtrip train tickets to Kamakura can be arranged at an additional cost.</w:t>
            </w:r>
          </w:p>
        </w:tc>
      </w:tr>
    </w:tbl>
    <w:p w14:paraId="3C4F9203" w14:textId="77777777" w:rsidR="00BE396D" w:rsidRDefault="00BE396D">
      <w:pPr>
        <w:widowControl/>
        <w:spacing w:after="0" w:line="240" w:lineRule="auto"/>
        <w:jc w:val="both"/>
      </w:pPr>
    </w:p>
    <w:p w14:paraId="53A1525B" w14:textId="77777777" w:rsidR="00BE396D" w:rsidRDefault="00632C61">
      <w:pPr>
        <w:widowControl/>
        <w:spacing w:after="0" w:line="240" w:lineRule="auto"/>
        <w:jc w:val="both"/>
        <w:rPr>
          <w:b/>
          <w:bCs/>
        </w:rPr>
      </w:pPr>
      <w:r>
        <w:rPr>
          <w:b/>
          <w:bCs/>
        </w:rPr>
        <w:t>Overnight in Tokyo</w:t>
      </w:r>
    </w:p>
    <w:p w14:paraId="6EE16205" w14:textId="77777777" w:rsidR="00BE396D" w:rsidRDefault="00BE396D">
      <w:pPr>
        <w:widowControl/>
        <w:spacing w:after="0" w:line="240" w:lineRule="auto"/>
        <w:rPr>
          <w:i/>
          <w:iCs/>
          <w:color w:val="7F7F7F"/>
        </w:rPr>
      </w:pPr>
    </w:p>
    <w:tbl>
      <w:tblPr>
        <w:tblStyle w:val="aff0"/>
        <w:tblW w:w="10315" w:type="dxa"/>
        <w:tblLayout w:type="fixed"/>
        <w:tblLook w:val="0000" w:firstRow="0" w:lastRow="0" w:firstColumn="0" w:lastColumn="0" w:noHBand="0" w:noVBand="0"/>
      </w:tblPr>
      <w:tblGrid>
        <w:gridCol w:w="9014"/>
        <w:gridCol w:w="1301"/>
      </w:tblGrid>
      <w:tr w:rsidR="00BE396D" w14:paraId="6172B77E" w14:textId="77777777">
        <w:tc>
          <w:tcPr>
            <w:tcW w:w="9014" w:type="dxa"/>
            <w:tcBorders>
              <w:top w:val="nil"/>
              <w:left w:val="nil"/>
              <w:bottom w:val="nil"/>
              <w:right w:val="nil"/>
            </w:tcBorders>
            <w:shd w:val="clear" w:color="auto" w:fill="024F42"/>
            <w:vAlign w:val="center"/>
          </w:tcPr>
          <w:p w14:paraId="577A4869" w14:textId="77777777" w:rsidR="00BE396D" w:rsidRDefault="00632C61">
            <w:pPr>
              <w:widowControl/>
              <w:spacing w:after="0" w:line="240" w:lineRule="auto"/>
              <w:jc w:val="both"/>
              <w:rPr>
                <w:color w:val="FFFFFF"/>
              </w:rPr>
            </w:pPr>
            <w:r>
              <w:rPr>
                <w:b/>
                <w:bCs/>
                <w:color w:val="FFFFFF"/>
              </w:rPr>
              <w:t xml:space="preserve">Day 4:  </w:t>
            </w:r>
            <w:r>
              <w:rPr>
                <w:b/>
                <w:bCs/>
                <w:color w:val="FFFFFF"/>
              </w:rPr>
              <w:t>Tokyo – Hakone</w:t>
            </w:r>
          </w:p>
        </w:tc>
        <w:tc>
          <w:tcPr>
            <w:tcW w:w="1301" w:type="dxa"/>
            <w:tcBorders>
              <w:top w:val="nil"/>
              <w:left w:val="nil"/>
              <w:bottom w:val="nil"/>
              <w:right w:val="nil"/>
            </w:tcBorders>
            <w:shd w:val="clear" w:color="auto" w:fill="024F42"/>
            <w:vAlign w:val="center"/>
          </w:tcPr>
          <w:p w14:paraId="0938C1E2" w14:textId="77777777" w:rsidR="00BE396D" w:rsidRDefault="00632C61">
            <w:pPr>
              <w:spacing w:after="0"/>
              <w:rPr>
                <w:color w:val="FFFFFF"/>
              </w:rPr>
            </w:pPr>
            <w:r>
              <w:rPr>
                <w:b/>
                <w:bCs/>
                <w:color w:val="FFFFFF"/>
              </w:rPr>
              <w:t>B/-/D</w:t>
            </w:r>
          </w:p>
        </w:tc>
      </w:tr>
    </w:tbl>
    <w:p w14:paraId="08F6460D" w14:textId="77777777" w:rsidR="00BE396D" w:rsidRDefault="00BE396D">
      <w:pPr>
        <w:spacing w:after="0" w:line="240" w:lineRule="auto"/>
      </w:pPr>
    </w:p>
    <w:p w14:paraId="6AEA1C10" w14:textId="77777777" w:rsidR="00BE396D" w:rsidRDefault="00632C61">
      <w:pPr>
        <w:spacing w:after="0" w:line="240" w:lineRule="auto"/>
        <w:jc w:val="both"/>
        <w:rPr>
          <w:b/>
          <w:bCs/>
        </w:rPr>
      </w:pPr>
      <w:r>
        <w:rPr>
          <w:b/>
          <w:bCs/>
        </w:rPr>
        <w:t>Today is a self-guided day.</w:t>
      </w:r>
    </w:p>
    <w:p w14:paraId="32438C9F" w14:textId="77777777" w:rsidR="00BE396D" w:rsidRDefault="00BE396D">
      <w:pPr>
        <w:spacing w:after="0" w:line="240" w:lineRule="auto"/>
        <w:jc w:val="both"/>
      </w:pPr>
    </w:p>
    <w:p w14:paraId="30E03DC2" w14:textId="2DBB631A" w:rsidR="00BE396D" w:rsidRDefault="00632C61">
      <w:pPr>
        <w:spacing w:after="0" w:line="240" w:lineRule="auto"/>
        <w:jc w:val="both"/>
      </w:pPr>
      <w:r>
        <w:t>Travel by train to Hakone, a popular hot spring destination from Tokyo frequented by most tourists who wish to get a sight of Mt. Fuji.</w:t>
      </w:r>
    </w:p>
    <w:tbl>
      <w:tblPr>
        <w:tblStyle w:val="aff1"/>
        <w:tblW w:w="103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16"/>
      </w:tblGrid>
      <w:tr w:rsidR="00BE396D" w14:paraId="433FAAC4" w14:textId="77777777">
        <w:trPr>
          <w:trHeight w:val="6954"/>
        </w:trPr>
        <w:tc>
          <w:tcPr>
            <w:tcW w:w="10316" w:type="dxa"/>
          </w:tcPr>
          <w:p w14:paraId="25AE10F9" w14:textId="091267F4" w:rsidR="00BE396D" w:rsidRDefault="00632C61">
            <w:pPr>
              <w:spacing w:after="0" w:line="240" w:lineRule="auto"/>
              <w:jc w:val="both"/>
              <w:rPr>
                <w:b/>
                <w:bCs/>
                <w:u w:val="single"/>
              </w:rPr>
            </w:pPr>
            <w:r>
              <w:rPr>
                <w:b/>
                <w:bCs/>
                <w:u w:val="single"/>
              </w:rPr>
              <w:lastRenderedPageBreak/>
              <w:t>Optional Tour: Hako</w:t>
            </w:r>
            <w:r w:rsidR="006D2572">
              <w:rPr>
                <w:b/>
                <w:bCs/>
                <w:u w:val="single"/>
              </w:rPr>
              <w:t>n</w:t>
            </w:r>
            <w:r>
              <w:rPr>
                <w:b/>
                <w:bCs/>
                <w:u w:val="single"/>
              </w:rPr>
              <w:t>e Hiking Through History</w:t>
            </w:r>
          </w:p>
          <w:p w14:paraId="21CDDD9A" w14:textId="77777777" w:rsidR="00BE396D" w:rsidRDefault="00632C61">
            <w:pPr>
              <w:spacing w:after="0" w:line="240" w:lineRule="auto"/>
              <w:jc w:val="both"/>
            </w:pPr>
            <w:r>
              <w:rPr>
                <w:noProof/>
                <w:lang w:val="en-US"/>
              </w:rPr>
              <w:drawing>
                <wp:anchor distT="0" distB="0" distL="114300" distR="114300" simplePos="0" relativeHeight="251660288" behindDoc="0" locked="0" layoutInCell="1" hidden="0" allowOverlap="1" wp14:anchorId="4276F84B" wp14:editId="69203DC5">
                  <wp:simplePos x="0" y="0"/>
                  <wp:positionH relativeFrom="column">
                    <wp:posOffset>4497197</wp:posOffset>
                  </wp:positionH>
                  <wp:positionV relativeFrom="paragraph">
                    <wp:posOffset>0</wp:posOffset>
                  </wp:positionV>
                  <wp:extent cx="1984248" cy="1325880"/>
                  <wp:effectExtent l="0" t="0" r="0" b="0"/>
                  <wp:wrapSquare wrapText="bothSides" distT="0" distB="0" distL="114300" distR="114300"/>
                  <wp:docPr id="29" name="image2.jpg" descr="S:\Japan Pictures Library\Hakone - Mt Fuji\Ashinoko lake - Mt Fuji view.jpg"/>
                  <wp:cNvGraphicFramePr/>
                  <a:graphic xmlns:a="http://schemas.openxmlformats.org/drawingml/2006/main">
                    <a:graphicData uri="http://schemas.openxmlformats.org/drawingml/2006/picture">
                      <pic:pic xmlns:pic="http://schemas.openxmlformats.org/drawingml/2006/picture">
                        <pic:nvPicPr>
                          <pic:cNvPr id="0" name="image2.jpg" descr="S:\Japan Pictures Library\Hakone - Mt Fuji\Ashinoko lake - Mt Fuji view.jpg"/>
                          <pic:cNvPicPr preferRelativeResize="0"/>
                        </pic:nvPicPr>
                        <pic:blipFill>
                          <a:blip r:embed="rId10"/>
                          <a:srcRect/>
                          <a:stretch>
                            <a:fillRect/>
                          </a:stretch>
                        </pic:blipFill>
                        <pic:spPr>
                          <a:xfrm>
                            <a:off x="0" y="0"/>
                            <a:ext cx="1984248" cy="1325880"/>
                          </a:xfrm>
                          <a:prstGeom prst="rect">
                            <a:avLst/>
                          </a:prstGeom>
                          <a:ln/>
                        </pic:spPr>
                      </pic:pic>
                    </a:graphicData>
                  </a:graphic>
                </wp:anchor>
              </w:drawing>
            </w:r>
          </w:p>
          <w:p w14:paraId="71BB18CF" w14:textId="77777777" w:rsidR="00BE396D" w:rsidRDefault="00632C61">
            <w:pPr>
              <w:spacing w:after="0" w:line="240" w:lineRule="auto"/>
              <w:jc w:val="both"/>
            </w:pPr>
            <w:r>
              <w:t xml:space="preserve">Meet a local guide </w:t>
            </w:r>
            <w:r>
              <w:t xml:space="preserve">and begin the walk along the Old </w:t>
            </w:r>
            <w:proofErr w:type="spellStart"/>
            <w:r>
              <w:t>Tokkaido</w:t>
            </w:r>
            <w:proofErr w:type="spellEnd"/>
            <w:r>
              <w:t xml:space="preserve"> Road, the historic highway whose cobblestone and dirt path still winds through Hakone. During the hike, the guide will tell stories of the </w:t>
            </w:r>
            <w:proofErr w:type="spellStart"/>
            <w:r>
              <w:t>travellers</w:t>
            </w:r>
            <w:proofErr w:type="spellEnd"/>
            <w:r>
              <w:t xml:space="preserve"> who once passed along the route and why this highway was a moder</w:t>
            </w:r>
            <w:r>
              <w:t>n marvel of its time.</w:t>
            </w:r>
          </w:p>
          <w:p w14:paraId="31B3C26C" w14:textId="77777777" w:rsidR="00BE396D" w:rsidRDefault="00BE396D">
            <w:pPr>
              <w:spacing w:after="0" w:line="240" w:lineRule="auto"/>
              <w:jc w:val="both"/>
            </w:pPr>
          </w:p>
          <w:p w14:paraId="5836816C" w14:textId="77777777" w:rsidR="00BE396D" w:rsidRDefault="00632C61">
            <w:pPr>
              <w:spacing w:after="0" w:line="240" w:lineRule="auto"/>
              <w:jc w:val="both"/>
            </w:pPr>
            <w:r>
              <w:t xml:space="preserve">Pass through magnificent natural scenery, including lush forest, clam marshland, and dynamic rocky outcrops. Mt Fuji is also visible across Lake </w:t>
            </w:r>
            <w:proofErr w:type="spellStart"/>
            <w:r>
              <w:t>Ashi</w:t>
            </w:r>
            <w:proofErr w:type="spellEnd"/>
            <w:r>
              <w:t xml:space="preserve"> on clear days. The hike itself is not difficult, but expect approximately 6 hours o</w:t>
            </w:r>
            <w:r>
              <w:t>f walking on a 6.5 km route with a 900 meter elevation change.</w:t>
            </w:r>
          </w:p>
          <w:p w14:paraId="3E10046B" w14:textId="77777777" w:rsidR="00BE396D" w:rsidRDefault="00BE396D">
            <w:pPr>
              <w:spacing w:after="0" w:line="240" w:lineRule="auto"/>
              <w:jc w:val="both"/>
            </w:pPr>
          </w:p>
          <w:p w14:paraId="07866433" w14:textId="77777777" w:rsidR="00BE396D" w:rsidRDefault="00632C61">
            <w:pPr>
              <w:spacing w:after="0" w:line="240" w:lineRule="auto"/>
              <w:jc w:val="both"/>
            </w:pPr>
            <w:r>
              <w:t xml:space="preserve">Make a stop at the reconstructed Hakone Checkpoint, a military gateway that guarded the approach to Edo. Pass through with the freedom that only high ranking samurai enjoyed, and explore the </w:t>
            </w:r>
            <w:r>
              <w:t>museum on site.</w:t>
            </w:r>
          </w:p>
          <w:p w14:paraId="49BEBE83" w14:textId="77777777" w:rsidR="00BE396D" w:rsidRDefault="00BE396D">
            <w:pPr>
              <w:spacing w:after="0" w:line="240" w:lineRule="auto"/>
              <w:jc w:val="both"/>
            </w:pPr>
          </w:p>
          <w:p w14:paraId="359F7418" w14:textId="77777777" w:rsidR="00BE396D" w:rsidRDefault="00632C61">
            <w:pPr>
              <w:spacing w:after="0" w:line="240" w:lineRule="auto"/>
              <w:jc w:val="both"/>
            </w:pPr>
            <w:r>
              <w:t>After a break for a casual lunch at a soba noodle restaurant, discover the local woodworking craft called “</w:t>
            </w:r>
            <w:proofErr w:type="spellStart"/>
            <w:r>
              <w:t>yosegi</w:t>
            </w:r>
            <w:proofErr w:type="spellEnd"/>
            <w:r>
              <w:t xml:space="preserve"> </w:t>
            </w:r>
            <w:proofErr w:type="spellStart"/>
            <w:r>
              <w:t>zaiku</w:t>
            </w:r>
            <w:proofErr w:type="spellEnd"/>
            <w:r>
              <w:t>.” This delicate art is comprised of inlaid wooden pieces that are arranged into beautiful designs on various goods like</w:t>
            </w:r>
            <w:r>
              <w:t xml:space="preserve"> decorative boxes and combs</w:t>
            </w:r>
          </w:p>
          <w:p w14:paraId="413581A7" w14:textId="77777777" w:rsidR="00BE396D" w:rsidRDefault="00BE396D">
            <w:pPr>
              <w:spacing w:after="0" w:line="240" w:lineRule="auto"/>
              <w:jc w:val="both"/>
            </w:pPr>
          </w:p>
          <w:p w14:paraId="3CBBC1B4" w14:textId="77777777" w:rsidR="00BE396D" w:rsidRDefault="00632C61">
            <w:pPr>
              <w:spacing w:after="0" w:line="240" w:lineRule="auto"/>
              <w:jc w:val="both"/>
            </w:pPr>
            <w:r>
              <w:t xml:space="preserve">Walk on to reach </w:t>
            </w:r>
            <w:proofErr w:type="spellStart"/>
            <w:r>
              <w:t>Amazake</w:t>
            </w:r>
            <w:proofErr w:type="spellEnd"/>
            <w:r>
              <w:t xml:space="preserve"> Chaya, a historic roadside teahouse that has been serving weary </w:t>
            </w:r>
            <w:proofErr w:type="spellStart"/>
            <w:r>
              <w:t>travellers</w:t>
            </w:r>
            <w:proofErr w:type="spellEnd"/>
            <w:r>
              <w:t xml:space="preserve"> for centuries. Enjoy some local </w:t>
            </w:r>
            <w:proofErr w:type="spellStart"/>
            <w:r>
              <w:t>amazake</w:t>
            </w:r>
            <w:proofErr w:type="spellEnd"/>
            <w:r>
              <w:t xml:space="preserve"> and sweets here before finishing up the hike.</w:t>
            </w:r>
          </w:p>
          <w:p w14:paraId="0A02EEA9" w14:textId="77777777" w:rsidR="00BE396D" w:rsidRDefault="00BE396D">
            <w:pPr>
              <w:spacing w:after="0" w:line="240" w:lineRule="auto"/>
              <w:jc w:val="both"/>
            </w:pPr>
          </w:p>
          <w:p w14:paraId="2D8A7BD3" w14:textId="77777777" w:rsidR="00BE396D" w:rsidRDefault="00632C61">
            <w:pPr>
              <w:spacing w:after="0" w:line="240" w:lineRule="auto"/>
              <w:jc w:val="both"/>
            </w:pPr>
            <w:r>
              <w:t>Part ways with the guide and return to t</w:t>
            </w:r>
            <w:r>
              <w:t>he hotel for rest and relaxation.</w:t>
            </w:r>
          </w:p>
          <w:p w14:paraId="34BD0A7F" w14:textId="77777777" w:rsidR="00BE396D" w:rsidRDefault="00BE396D">
            <w:pPr>
              <w:spacing w:after="0" w:line="240" w:lineRule="auto"/>
              <w:jc w:val="both"/>
            </w:pPr>
          </w:p>
          <w:p w14:paraId="5348707E" w14:textId="77777777" w:rsidR="00BE396D" w:rsidRDefault="00632C61">
            <w:pPr>
              <w:spacing w:after="0" w:line="240" w:lineRule="auto"/>
              <w:jc w:val="both"/>
              <w:rPr>
                <w:sz w:val="20"/>
                <w:szCs w:val="20"/>
                <w:u w:val="single"/>
              </w:rPr>
            </w:pPr>
            <w:r>
              <w:rPr>
                <w:sz w:val="20"/>
                <w:szCs w:val="20"/>
                <w:u w:val="single"/>
              </w:rPr>
              <w:t>Time:</w:t>
            </w:r>
          </w:p>
          <w:p w14:paraId="1D10811F" w14:textId="77777777" w:rsidR="00BE396D" w:rsidRDefault="00632C61">
            <w:pPr>
              <w:spacing w:after="0" w:line="240" w:lineRule="auto"/>
              <w:jc w:val="both"/>
              <w:rPr>
                <w:sz w:val="20"/>
                <w:szCs w:val="20"/>
              </w:rPr>
            </w:pPr>
            <w:r>
              <w:rPr>
                <w:sz w:val="20"/>
                <w:szCs w:val="20"/>
              </w:rPr>
              <w:t>Start: TBD</w:t>
            </w:r>
          </w:p>
          <w:p w14:paraId="1D363298" w14:textId="77777777" w:rsidR="00BE396D" w:rsidRDefault="00632C61">
            <w:pPr>
              <w:spacing w:after="0" w:line="240" w:lineRule="auto"/>
              <w:jc w:val="both"/>
            </w:pPr>
            <w:r>
              <w:rPr>
                <w:sz w:val="20"/>
                <w:szCs w:val="20"/>
              </w:rPr>
              <w:t>Duration: approx. 7h</w:t>
            </w:r>
          </w:p>
        </w:tc>
      </w:tr>
    </w:tbl>
    <w:p w14:paraId="7C86E7DB" w14:textId="77777777" w:rsidR="00BE396D" w:rsidRDefault="00BE396D">
      <w:pPr>
        <w:spacing w:after="0" w:line="240" w:lineRule="auto"/>
        <w:jc w:val="both"/>
      </w:pPr>
    </w:p>
    <w:p w14:paraId="5E79C7C6" w14:textId="77777777" w:rsidR="00BE396D" w:rsidRDefault="00BE396D">
      <w:pPr>
        <w:spacing w:after="0" w:line="240" w:lineRule="auto"/>
        <w:jc w:val="both"/>
      </w:pPr>
    </w:p>
    <w:tbl>
      <w:tblPr>
        <w:tblStyle w:val="aff2"/>
        <w:tblW w:w="103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16"/>
      </w:tblGrid>
      <w:tr w:rsidR="00BE396D" w14:paraId="59638744" w14:textId="77777777">
        <w:tc>
          <w:tcPr>
            <w:tcW w:w="10316" w:type="dxa"/>
          </w:tcPr>
          <w:p w14:paraId="00F1E381" w14:textId="77777777" w:rsidR="00BE396D" w:rsidRDefault="00632C61">
            <w:pPr>
              <w:spacing w:after="0" w:line="240" w:lineRule="auto"/>
              <w:jc w:val="both"/>
              <w:rPr>
                <w:b/>
                <w:bCs/>
                <w:u w:val="single"/>
              </w:rPr>
            </w:pPr>
            <w:r>
              <w:rPr>
                <w:b/>
                <w:bCs/>
                <w:u w:val="single"/>
              </w:rPr>
              <w:t>Suggested Alternative Itinerary:</w:t>
            </w:r>
          </w:p>
          <w:p w14:paraId="5AB186E8" w14:textId="77777777" w:rsidR="00BE396D" w:rsidRDefault="00632C61">
            <w:pPr>
              <w:spacing w:after="0" w:line="240" w:lineRule="auto"/>
              <w:jc w:val="both"/>
            </w:pPr>
            <w:r>
              <w:rPr>
                <w:noProof/>
                <w:lang w:val="en-US"/>
              </w:rPr>
              <w:drawing>
                <wp:anchor distT="0" distB="0" distL="114300" distR="114300" simplePos="0" relativeHeight="251661312" behindDoc="0" locked="0" layoutInCell="1" hidden="0" allowOverlap="1" wp14:anchorId="14EE9752" wp14:editId="202FD5B8">
                  <wp:simplePos x="0" y="0"/>
                  <wp:positionH relativeFrom="column">
                    <wp:posOffset>4420870</wp:posOffset>
                  </wp:positionH>
                  <wp:positionV relativeFrom="paragraph">
                    <wp:posOffset>20711</wp:posOffset>
                  </wp:positionV>
                  <wp:extent cx="1984248" cy="1325880"/>
                  <wp:effectExtent l="0" t="0" r="0" b="0"/>
                  <wp:wrapSquare wrapText="bothSides" distT="0" distB="0" distL="114300" distR="114300"/>
                  <wp:docPr id="33" name="image3.jpg" descr="S:\Japan Pictures Library\Hakone - Mt Fuji\Ashinoko Lake - Toori.jpg"/>
                  <wp:cNvGraphicFramePr/>
                  <a:graphic xmlns:a="http://schemas.openxmlformats.org/drawingml/2006/main">
                    <a:graphicData uri="http://schemas.openxmlformats.org/drawingml/2006/picture">
                      <pic:pic xmlns:pic="http://schemas.openxmlformats.org/drawingml/2006/picture">
                        <pic:nvPicPr>
                          <pic:cNvPr id="0" name="image3.jpg" descr="S:\Japan Pictures Library\Hakone - Mt Fuji\Ashinoko Lake - Toori.jpg"/>
                          <pic:cNvPicPr preferRelativeResize="0"/>
                        </pic:nvPicPr>
                        <pic:blipFill>
                          <a:blip r:embed="rId11"/>
                          <a:srcRect/>
                          <a:stretch>
                            <a:fillRect/>
                          </a:stretch>
                        </pic:blipFill>
                        <pic:spPr>
                          <a:xfrm>
                            <a:off x="0" y="0"/>
                            <a:ext cx="1984248" cy="1325880"/>
                          </a:xfrm>
                          <a:prstGeom prst="rect">
                            <a:avLst/>
                          </a:prstGeom>
                          <a:ln/>
                        </pic:spPr>
                      </pic:pic>
                    </a:graphicData>
                  </a:graphic>
                </wp:anchor>
              </w:drawing>
            </w:r>
          </w:p>
          <w:p w14:paraId="67915137" w14:textId="77777777" w:rsidR="00BE396D" w:rsidRDefault="00632C61">
            <w:pPr>
              <w:spacing w:after="0" w:line="240" w:lineRule="auto"/>
              <w:jc w:val="both"/>
            </w:pPr>
            <w:r>
              <w:t xml:space="preserve">Head to </w:t>
            </w:r>
            <w:proofErr w:type="spellStart"/>
            <w:r>
              <w:t>Togendai</w:t>
            </w:r>
            <w:proofErr w:type="spellEnd"/>
            <w:r>
              <w:t xml:space="preserve"> and board the aforementioned replica of a pirate ship to cross </w:t>
            </w:r>
            <w:proofErr w:type="spellStart"/>
            <w:r>
              <w:rPr>
                <w:b/>
                <w:bCs/>
              </w:rPr>
              <w:t>Ashinoko</w:t>
            </w:r>
            <w:proofErr w:type="spellEnd"/>
            <w:r>
              <w:t>, a lake that was formed after a volcanic eruption that t</w:t>
            </w:r>
            <w:r>
              <w:t>ook place more than 3,000 years ago.</w:t>
            </w:r>
          </w:p>
          <w:p w14:paraId="4CE5959A" w14:textId="77777777" w:rsidR="00BE396D" w:rsidRDefault="00BE396D">
            <w:pPr>
              <w:spacing w:after="0" w:line="240" w:lineRule="auto"/>
              <w:jc w:val="both"/>
            </w:pPr>
          </w:p>
          <w:p w14:paraId="1EA920FF" w14:textId="77777777" w:rsidR="00BE396D" w:rsidRDefault="00632C61">
            <w:pPr>
              <w:spacing w:after="0" w:line="240" w:lineRule="auto"/>
              <w:jc w:val="both"/>
            </w:pPr>
            <w:r>
              <w:t>Disembark at Hakone-</w:t>
            </w:r>
            <w:proofErr w:type="spellStart"/>
            <w:r>
              <w:t>machi</w:t>
            </w:r>
            <w:proofErr w:type="spellEnd"/>
            <w:r>
              <w:t xml:space="preserve"> and walk towards </w:t>
            </w:r>
            <w:r>
              <w:rPr>
                <w:b/>
                <w:bCs/>
              </w:rPr>
              <w:t>Hakone Shrine</w:t>
            </w:r>
            <w:r>
              <w:t xml:space="preserve">, one of the most photographed spots in Hakone for its iconic “floating” </w:t>
            </w:r>
            <w:proofErr w:type="spellStart"/>
            <w:r>
              <w:t>torii</w:t>
            </w:r>
            <w:proofErr w:type="spellEnd"/>
            <w:r>
              <w:t xml:space="preserve"> gate. The approach to the main shrine buildings is via a set of ninety-or-so stairs</w:t>
            </w:r>
            <w:r>
              <w:t xml:space="preserve"> that go through the forested mountain.</w:t>
            </w:r>
          </w:p>
        </w:tc>
      </w:tr>
    </w:tbl>
    <w:p w14:paraId="5A49111F" w14:textId="77777777" w:rsidR="00BE396D" w:rsidRDefault="00BE396D">
      <w:pPr>
        <w:spacing w:after="0" w:line="240" w:lineRule="auto"/>
        <w:jc w:val="both"/>
      </w:pPr>
    </w:p>
    <w:p w14:paraId="4022AECC" w14:textId="77777777" w:rsidR="00BE396D" w:rsidRDefault="00632C61">
      <w:pPr>
        <w:spacing w:after="0" w:line="240" w:lineRule="auto"/>
        <w:jc w:val="both"/>
      </w:pPr>
      <w:r>
        <w:t>In Hakone, experience a stay in a ryokan, a classic Japanese-style accommodation furnished with futon beds, tatami flooring, paper sliding doors, and hot spring baths.</w:t>
      </w:r>
    </w:p>
    <w:p w14:paraId="0D98AE77" w14:textId="77777777" w:rsidR="00BE396D" w:rsidRDefault="00BE396D">
      <w:pPr>
        <w:spacing w:after="0" w:line="240" w:lineRule="auto"/>
        <w:jc w:val="both"/>
      </w:pPr>
    </w:p>
    <w:p w14:paraId="3569C35A" w14:textId="77777777" w:rsidR="00BE396D" w:rsidRDefault="00632C61">
      <w:pPr>
        <w:spacing w:after="0" w:line="240" w:lineRule="auto"/>
        <w:jc w:val="both"/>
      </w:pPr>
      <w:r>
        <w:t>Enjoy a traditional multi-course meal for din</w:t>
      </w:r>
      <w:r>
        <w:t>ner, which usually includes small servings of sushi, sashimi, and tempura.</w:t>
      </w:r>
    </w:p>
    <w:p w14:paraId="35782F69" w14:textId="77777777" w:rsidR="00BE396D" w:rsidRDefault="00BE396D">
      <w:pPr>
        <w:widowControl/>
        <w:spacing w:after="0" w:line="240" w:lineRule="auto"/>
        <w:jc w:val="both"/>
      </w:pPr>
    </w:p>
    <w:p w14:paraId="5EBF8F35" w14:textId="77777777" w:rsidR="00BE396D" w:rsidRDefault="00632C61">
      <w:pPr>
        <w:widowControl/>
        <w:spacing w:after="0" w:line="240" w:lineRule="auto"/>
        <w:jc w:val="both"/>
        <w:rPr>
          <w:b/>
          <w:bCs/>
        </w:rPr>
      </w:pPr>
      <w:r>
        <w:rPr>
          <w:b/>
          <w:bCs/>
        </w:rPr>
        <w:t>Overnight in Hakone</w:t>
      </w:r>
    </w:p>
    <w:p w14:paraId="75E5C9B4" w14:textId="77777777" w:rsidR="00BE396D" w:rsidRDefault="00BE396D">
      <w:pPr>
        <w:widowControl/>
        <w:spacing w:after="0" w:line="240" w:lineRule="auto"/>
        <w:jc w:val="both"/>
        <w:rPr>
          <w:b/>
          <w:bCs/>
          <w:sz w:val="20"/>
          <w:szCs w:val="20"/>
        </w:rPr>
      </w:pPr>
    </w:p>
    <w:p w14:paraId="0B77FC59" w14:textId="77777777" w:rsidR="00BE396D" w:rsidRDefault="00632C61">
      <w:pPr>
        <w:widowControl/>
        <w:spacing w:after="0" w:line="240" w:lineRule="auto"/>
        <w:jc w:val="both"/>
        <w:rPr>
          <w:sz w:val="20"/>
          <w:szCs w:val="20"/>
          <w:u w:val="single"/>
        </w:rPr>
      </w:pPr>
      <w:r>
        <w:rPr>
          <w:sz w:val="20"/>
          <w:szCs w:val="20"/>
          <w:u w:val="single"/>
        </w:rPr>
        <w:t>Distances and journey time:</w:t>
      </w:r>
    </w:p>
    <w:p w14:paraId="1518A2D9" w14:textId="77777777" w:rsidR="00BE396D" w:rsidRDefault="00632C61">
      <w:pPr>
        <w:spacing w:after="0" w:line="240" w:lineRule="auto"/>
        <w:jc w:val="both"/>
        <w:rPr>
          <w:sz w:val="20"/>
          <w:szCs w:val="20"/>
        </w:rPr>
      </w:pPr>
      <w:r>
        <w:rPr>
          <w:sz w:val="20"/>
          <w:szCs w:val="20"/>
        </w:rPr>
        <w:t>Tokyo Station to Hakone-</w:t>
      </w:r>
      <w:proofErr w:type="spellStart"/>
      <w:r>
        <w:rPr>
          <w:sz w:val="20"/>
          <w:szCs w:val="20"/>
        </w:rPr>
        <w:t>Yumoto</w:t>
      </w:r>
      <w:proofErr w:type="spellEnd"/>
      <w:r>
        <w:rPr>
          <w:sz w:val="20"/>
          <w:szCs w:val="20"/>
        </w:rPr>
        <w:t xml:space="preserve"> Station: 1 h</w:t>
      </w:r>
    </w:p>
    <w:p w14:paraId="6D2C215E" w14:textId="77777777" w:rsidR="00BE396D" w:rsidRDefault="00BE396D">
      <w:pPr>
        <w:widowControl/>
        <w:spacing w:after="0" w:line="240" w:lineRule="auto"/>
        <w:rPr>
          <w:b/>
          <w:bCs/>
        </w:rPr>
      </w:pPr>
    </w:p>
    <w:tbl>
      <w:tblPr>
        <w:tblStyle w:val="aff3"/>
        <w:tblW w:w="10315" w:type="dxa"/>
        <w:tblLayout w:type="fixed"/>
        <w:tblLook w:val="0000" w:firstRow="0" w:lastRow="0" w:firstColumn="0" w:lastColumn="0" w:noHBand="0" w:noVBand="0"/>
      </w:tblPr>
      <w:tblGrid>
        <w:gridCol w:w="9014"/>
        <w:gridCol w:w="1301"/>
      </w:tblGrid>
      <w:tr w:rsidR="00BE396D" w14:paraId="486227C5" w14:textId="77777777">
        <w:tc>
          <w:tcPr>
            <w:tcW w:w="9014" w:type="dxa"/>
            <w:tcBorders>
              <w:top w:val="nil"/>
              <w:left w:val="nil"/>
              <w:bottom w:val="nil"/>
              <w:right w:val="nil"/>
            </w:tcBorders>
            <w:shd w:val="clear" w:color="auto" w:fill="024F42"/>
            <w:vAlign w:val="center"/>
          </w:tcPr>
          <w:p w14:paraId="5108F860" w14:textId="77777777" w:rsidR="00BE396D" w:rsidRDefault="00632C61">
            <w:pPr>
              <w:widowControl/>
              <w:spacing w:after="0" w:line="240" w:lineRule="auto"/>
              <w:jc w:val="both"/>
              <w:rPr>
                <w:color w:val="FFFFFF"/>
              </w:rPr>
            </w:pPr>
            <w:r>
              <w:rPr>
                <w:b/>
                <w:bCs/>
                <w:color w:val="FFFFFF"/>
              </w:rPr>
              <w:t>Day 5: Hakone – Kyoto</w:t>
            </w:r>
          </w:p>
        </w:tc>
        <w:tc>
          <w:tcPr>
            <w:tcW w:w="1301" w:type="dxa"/>
            <w:tcBorders>
              <w:top w:val="nil"/>
              <w:left w:val="nil"/>
              <w:bottom w:val="nil"/>
              <w:right w:val="nil"/>
            </w:tcBorders>
            <w:shd w:val="clear" w:color="auto" w:fill="024F42"/>
            <w:vAlign w:val="center"/>
          </w:tcPr>
          <w:p w14:paraId="602D63FF" w14:textId="77777777" w:rsidR="00BE396D" w:rsidRDefault="00632C61">
            <w:pPr>
              <w:spacing w:after="0"/>
              <w:rPr>
                <w:color w:val="FFFFFF"/>
              </w:rPr>
            </w:pPr>
            <w:r>
              <w:rPr>
                <w:b/>
                <w:bCs/>
                <w:color w:val="FFFFFF"/>
              </w:rPr>
              <w:t>B/-/-</w:t>
            </w:r>
          </w:p>
        </w:tc>
      </w:tr>
    </w:tbl>
    <w:p w14:paraId="789C8D40" w14:textId="77777777" w:rsidR="00BE396D" w:rsidRDefault="00BE396D">
      <w:pPr>
        <w:spacing w:after="0" w:line="240" w:lineRule="auto"/>
      </w:pPr>
    </w:p>
    <w:p w14:paraId="28E3C48A" w14:textId="77777777" w:rsidR="00BE396D" w:rsidRDefault="00632C61">
      <w:pPr>
        <w:spacing w:after="0" w:line="240" w:lineRule="auto"/>
        <w:jc w:val="both"/>
      </w:pPr>
      <w:r>
        <w:t xml:space="preserve">Take one last soak in the </w:t>
      </w:r>
      <w:proofErr w:type="spellStart"/>
      <w:r>
        <w:t>onsen</w:t>
      </w:r>
      <w:proofErr w:type="spellEnd"/>
      <w:r>
        <w:t xml:space="preserve"> before getting on the bullet train to Kyoto, the reigning cultural capital of Japan, </w:t>
      </w:r>
      <w:r>
        <w:lastRenderedPageBreak/>
        <w:t>home to 2,000 shrines and temples with 17 UNESCO World Heritage Sites.</w:t>
      </w:r>
      <w:r>
        <w:rPr>
          <w:noProof/>
          <w:lang w:val="en-US"/>
        </w:rPr>
        <w:drawing>
          <wp:anchor distT="0" distB="0" distL="114300" distR="114300" simplePos="0" relativeHeight="251662336" behindDoc="0" locked="0" layoutInCell="1" hidden="0" allowOverlap="1" wp14:anchorId="6626BEC5" wp14:editId="77717DFB">
            <wp:simplePos x="0" y="0"/>
            <wp:positionH relativeFrom="column">
              <wp:posOffset>4421505</wp:posOffset>
            </wp:positionH>
            <wp:positionV relativeFrom="paragraph">
              <wp:posOffset>312762</wp:posOffset>
            </wp:positionV>
            <wp:extent cx="2059940" cy="1544955"/>
            <wp:effectExtent l="0" t="0" r="0" b="0"/>
            <wp:wrapSquare wrapText="bothSides" distT="0" distB="0" distL="114300" distR="114300"/>
            <wp:docPr id="35" name="image6.jpg" descr="G:\Shared drives\EXO JP - Production\JP-Product\2. Experiences\2. Kansai\1. Kyoto\Kyoto Homestyle Culinary Walk - JNKYHW\Photos from supplier\がらがら先斗町.jpg"/>
            <wp:cNvGraphicFramePr/>
            <a:graphic xmlns:a="http://schemas.openxmlformats.org/drawingml/2006/main">
              <a:graphicData uri="http://schemas.openxmlformats.org/drawingml/2006/picture">
                <pic:pic xmlns:pic="http://schemas.openxmlformats.org/drawingml/2006/picture">
                  <pic:nvPicPr>
                    <pic:cNvPr id="0" name="image6.jpg" descr="G:\Shared drives\EXO JP - Production\JP-Product\2. Experiences\2. Kansai\1. Kyoto\Kyoto Homestyle Culinary Walk - JNKYHW\Photos from supplier\がらがら先斗町.jpg"/>
                    <pic:cNvPicPr preferRelativeResize="0"/>
                  </pic:nvPicPr>
                  <pic:blipFill>
                    <a:blip r:embed="rId12"/>
                    <a:srcRect/>
                    <a:stretch>
                      <a:fillRect/>
                    </a:stretch>
                  </pic:blipFill>
                  <pic:spPr>
                    <a:xfrm>
                      <a:off x="0" y="0"/>
                      <a:ext cx="2059940" cy="1544955"/>
                    </a:xfrm>
                    <a:prstGeom prst="rect">
                      <a:avLst/>
                    </a:prstGeom>
                    <a:ln/>
                  </pic:spPr>
                </pic:pic>
              </a:graphicData>
            </a:graphic>
          </wp:anchor>
        </w:drawing>
      </w:r>
    </w:p>
    <w:p w14:paraId="44F7B860" w14:textId="77777777" w:rsidR="00BE396D" w:rsidRDefault="00BE396D">
      <w:pPr>
        <w:spacing w:after="0" w:line="240" w:lineRule="auto"/>
        <w:jc w:val="both"/>
      </w:pPr>
    </w:p>
    <w:p w14:paraId="6E691756" w14:textId="77777777" w:rsidR="00BE396D" w:rsidRDefault="00632C61">
      <w:pPr>
        <w:spacing w:after="0" w:line="240" w:lineRule="auto"/>
        <w:jc w:val="both"/>
        <w:rPr>
          <w:color w:val="000000"/>
        </w:rPr>
      </w:pPr>
      <w:r>
        <w:rPr>
          <w:color w:val="000000"/>
        </w:rPr>
        <w:t xml:space="preserve">Meet the guide at 18:30 in front of the famed </w:t>
      </w:r>
      <w:proofErr w:type="spellStart"/>
      <w:r>
        <w:rPr>
          <w:color w:val="000000"/>
        </w:rPr>
        <w:t>Minamiza</w:t>
      </w:r>
      <w:proofErr w:type="spellEnd"/>
      <w:r>
        <w:rPr>
          <w:color w:val="000000"/>
        </w:rPr>
        <w:t xml:space="preserve"> Kabuki Theatre and head out into the night for stops at up to three restaurants that all include food and drinks. </w:t>
      </w:r>
    </w:p>
    <w:p w14:paraId="50B11DA0" w14:textId="77777777" w:rsidR="00BE396D" w:rsidRDefault="00BE396D">
      <w:pPr>
        <w:spacing w:after="0" w:line="240" w:lineRule="auto"/>
        <w:jc w:val="both"/>
        <w:rPr>
          <w:color w:val="000000"/>
        </w:rPr>
      </w:pPr>
    </w:p>
    <w:p w14:paraId="35CA65CE" w14:textId="77777777" w:rsidR="00BE396D" w:rsidRDefault="00632C61">
      <w:pPr>
        <w:spacing w:after="0" w:line="240" w:lineRule="auto"/>
        <w:jc w:val="both"/>
        <w:rPr>
          <w:color w:val="000000"/>
        </w:rPr>
      </w:pPr>
      <w:r>
        <w:rPr>
          <w:color w:val="000000"/>
        </w:rPr>
        <w:t xml:space="preserve">Begin with a walk through </w:t>
      </w:r>
      <w:proofErr w:type="spellStart"/>
      <w:r>
        <w:rPr>
          <w:color w:val="000000"/>
        </w:rPr>
        <w:t>Gion</w:t>
      </w:r>
      <w:proofErr w:type="spellEnd"/>
      <w:r>
        <w:rPr>
          <w:color w:val="000000"/>
        </w:rPr>
        <w:t>, the historic geisha district. When evening falls, the</w:t>
      </w:r>
      <w:r>
        <w:rPr>
          <w:color w:val="000000"/>
        </w:rPr>
        <w:t xml:space="preserve"> streets are lit by lanterns and the traditional wooden building take on a charming glow. There is always the chance to spot a few geisha as they dart through the alleys on their way to meet clients. </w:t>
      </w:r>
    </w:p>
    <w:p w14:paraId="30B07225" w14:textId="77777777" w:rsidR="00BE396D" w:rsidRDefault="00BE396D">
      <w:pPr>
        <w:spacing w:after="0" w:line="240" w:lineRule="auto"/>
        <w:jc w:val="both"/>
        <w:rPr>
          <w:color w:val="000000"/>
        </w:rPr>
      </w:pPr>
    </w:p>
    <w:p w14:paraId="7C17B4E7" w14:textId="77777777" w:rsidR="00BE396D" w:rsidRDefault="00632C61">
      <w:pPr>
        <w:spacing w:after="0" w:line="240" w:lineRule="auto"/>
        <w:jc w:val="both"/>
        <w:rPr>
          <w:color w:val="000000"/>
        </w:rPr>
      </w:pPr>
      <w:r>
        <w:rPr>
          <w:color w:val="000000"/>
        </w:rPr>
        <w:t xml:space="preserve">Arrive at the first restaurant, a quiet </w:t>
      </w:r>
      <w:r>
        <w:rPr>
          <w:b/>
          <w:bCs/>
          <w:color w:val="000000"/>
        </w:rPr>
        <w:t>members-only</w:t>
      </w:r>
      <w:r>
        <w:rPr>
          <w:color w:val="000000"/>
        </w:rPr>
        <w:t xml:space="preserve"> </w:t>
      </w:r>
      <w:proofErr w:type="spellStart"/>
      <w:r>
        <w:rPr>
          <w:b/>
          <w:bCs/>
          <w:color w:val="000000"/>
        </w:rPr>
        <w:t>h</w:t>
      </w:r>
      <w:r>
        <w:rPr>
          <w:b/>
          <w:bCs/>
          <w:color w:val="000000"/>
        </w:rPr>
        <w:t>omestyle</w:t>
      </w:r>
      <w:proofErr w:type="spellEnd"/>
      <w:r>
        <w:rPr>
          <w:b/>
          <w:bCs/>
          <w:color w:val="000000"/>
        </w:rPr>
        <w:t>-cooking establishment</w:t>
      </w:r>
      <w:r>
        <w:rPr>
          <w:color w:val="000000"/>
        </w:rPr>
        <w:t xml:space="preserve"> run solo by a delightful woman with a passion for good food. This is the kind of place that is normally closed to walk-in and tourists, but the guide will have a reservation prepared. The menu here is mainly </w:t>
      </w:r>
      <w:proofErr w:type="spellStart"/>
      <w:r>
        <w:rPr>
          <w:i/>
          <w:iCs/>
          <w:color w:val="000000"/>
        </w:rPr>
        <w:t>obanzai</w:t>
      </w:r>
      <w:proofErr w:type="spellEnd"/>
      <w:r>
        <w:rPr>
          <w:color w:val="000000"/>
        </w:rPr>
        <w:t xml:space="preserve"> cuisine, </w:t>
      </w:r>
      <w:r>
        <w:rPr>
          <w:color w:val="000000"/>
        </w:rPr>
        <w:t>an ever-changing assortment of small dishes focusing on daily market-fresh fresh vegetables. Look forward to cooked-to-order delicacies like simmered fish, stewed vegetables with chicken, slow-cooked miso beef, and the owner’s signature dish of lightly fri</w:t>
      </w:r>
      <w:r>
        <w:rPr>
          <w:color w:val="000000"/>
        </w:rPr>
        <w:t xml:space="preserve">ed dumplings inside a slice of eggplant instead of dough. </w:t>
      </w:r>
    </w:p>
    <w:p w14:paraId="3483FC5A" w14:textId="77777777" w:rsidR="00BE396D" w:rsidRDefault="00BE396D">
      <w:pPr>
        <w:spacing w:after="0" w:line="240" w:lineRule="auto"/>
        <w:jc w:val="both"/>
        <w:rPr>
          <w:color w:val="000000"/>
        </w:rPr>
      </w:pPr>
    </w:p>
    <w:p w14:paraId="4674DAE4" w14:textId="77777777" w:rsidR="00BE396D" w:rsidRDefault="00632C61">
      <w:pPr>
        <w:spacing w:after="0" w:line="240" w:lineRule="auto"/>
        <w:jc w:val="both"/>
        <w:rPr>
          <w:color w:val="000000"/>
        </w:rPr>
      </w:pPr>
      <w:r>
        <w:rPr>
          <w:color w:val="000000"/>
        </w:rPr>
        <w:t xml:space="preserve">Next, walk over the </w:t>
      </w:r>
      <w:proofErr w:type="spellStart"/>
      <w:r>
        <w:rPr>
          <w:color w:val="000000"/>
        </w:rPr>
        <w:t>Kamogawa</w:t>
      </w:r>
      <w:proofErr w:type="spellEnd"/>
      <w:r>
        <w:rPr>
          <w:color w:val="000000"/>
        </w:rPr>
        <w:t xml:space="preserve"> River to the Pontocho District, another geisha </w:t>
      </w:r>
      <w:proofErr w:type="spellStart"/>
      <w:r>
        <w:rPr>
          <w:color w:val="000000"/>
        </w:rPr>
        <w:t>neighbourhood</w:t>
      </w:r>
      <w:proofErr w:type="spellEnd"/>
      <w:r>
        <w:rPr>
          <w:color w:val="000000"/>
        </w:rPr>
        <w:t xml:space="preserve">. Things are a bit livelier here, and a stop at a </w:t>
      </w:r>
      <w:r>
        <w:rPr>
          <w:b/>
          <w:bCs/>
          <w:color w:val="000000"/>
        </w:rPr>
        <w:t>Kyoto-style</w:t>
      </w:r>
      <w:r>
        <w:rPr>
          <w:color w:val="000000"/>
        </w:rPr>
        <w:t xml:space="preserve"> </w:t>
      </w:r>
      <w:proofErr w:type="spellStart"/>
      <w:r>
        <w:rPr>
          <w:b/>
          <w:bCs/>
          <w:color w:val="000000"/>
        </w:rPr>
        <w:t>izakaya</w:t>
      </w:r>
      <w:proofErr w:type="spellEnd"/>
      <w:r>
        <w:rPr>
          <w:b/>
          <w:bCs/>
          <w:color w:val="000000"/>
        </w:rPr>
        <w:t xml:space="preserve"> (Japanese gastropub)</w:t>
      </w:r>
      <w:r>
        <w:rPr>
          <w:color w:val="000000"/>
        </w:rPr>
        <w:t xml:space="preserve"> awaits. A young </w:t>
      </w:r>
      <w:r>
        <w:rPr>
          <w:color w:val="000000"/>
        </w:rPr>
        <w:t>couple operates this restaurant, greeting customers while keeping busy in the open kitchen preparing their original recipes. The specialty here is duck, long considered a classic Kyoto dish, and the menu has plenty of other options as well focused on veget</w:t>
      </w:r>
      <w:r>
        <w:rPr>
          <w:color w:val="000000"/>
        </w:rPr>
        <w:t xml:space="preserve">able and meat dishes cooked with rich </w:t>
      </w:r>
      <w:r>
        <w:rPr>
          <w:i/>
          <w:iCs/>
          <w:color w:val="000000"/>
        </w:rPr>
        <w:t>dashi</w:t>
      </w:r>
      <w:r>
        <w:rPr>
          <w:color w:val="000000"/>
        </w:rPr>
        <w:t xml:space="preserve"> fish broth. </w:t>
      </w:r>
    </w:p>
    <w:p w14:paraId="0BFE40A3" w14:textId="77777777" w:rsidR="00BE396D" w:rsidRDefault="00BE396D">
      <w:pPr>
        <w:spacing w:after="0" w:line="240" w:lineRule="auto"/>
        <w:jc w:val="both"/>
        <w:rPr>
          <w:color w:val="000000"/>
        </w:rPr>
      </w:pPr>
    </w:p>
    <w:p w14:paraId="34025E98" w14:textId="77777777" w:rsidR="00BE396D" w:rsidRDefault="00632C61">
      <w:pPr>
        <w:spacing w:after="0" w:line="240" w:lineRule="auto"/>
        <w:jc w:val="both"/>
        <w:rPr>
          <w:color w:val="000000"/>
        </w:rPr>
      </w:pPr>
      <w:r>
        <w:rPr>
          <w:color w:val="000000"/>
        </w:rPr>
        <w:t>All restaurants include options for both alcoholic non-alcoholic drinks.</w:t>
      </w:r>
    </w:p>
    <w:p w14:paraId="59F3BB98" w14:textId="77777777" w:rsidR="00BE396D" w:rsidRDefault="00BE396D">
      <w:pPr>
        <w:spacing w:after="0" w:line="240" w:lineRule="auto"/>
        <w:jc w:val="both"/>
        <w:rPr>
          <w:color w:val="000000"/>
        </w:rPr>
      </w:pPr>
    </w:p>
    <w:p w14:paraId="76708FE8" w14:textId="77777777" w:rsidR="00BE396D" w:rsidRDefault="00632C61">
      <w:pPr>
        <w:spacing w:after="0" w:line="240" w:lineRule="auto"/>
        <w:jc w:val="both"/>
        <w:rPr>
          <w:color w:val="000000"/>
        </w:rPr>
      </w:pPr>
      <w:r>
        <w:rPr>
          <w:color w:val="000000"/>
        </w:rPr>
        <w:t xml:space="preserve">For guests who are still hungry after the two delicious restaurants, a final stop for a </w:t>
      </w:r>
      <w:proofErr w:type="spellStart"/>
      <w:r>
        <w:rPr>
          <w:i/>
          <w:iCs/>
          <w:color w:val="000000"/>
        </w:rPr>
        <w:t>shime</w:t>
      </w:r>
      <w:proofErr w:type="spellEnd"/>
      <w:r>
        <w:rPr>
          <w:color w:val="000000"/>
        </w:rPr>
        <w:t xml:space="preserve"> can be arranged. </w:t>
      </w:r>
      <w:proofErr w:type="spellStart"/>
      <w:r>
        <w:rPr>
          <w:i/>
          <w:iCs/>
          <w:color w:val="000000"/>
        </w:rPr>
        <w:t>Shime</w:t>
      </w:r>
      <w:proofErr w:type="spellEnd"/>
      <w:r>
        <w:rPr>
          <w:color w:val="000000"/>
        </w:rPr>
        <w:t xml:space="preserve"> (pronou</w:t>
      </w:r>
      <w:r>
        <w:rPr>
          <w:color w:val="000000"/>
        </w:rPr>
        <w:t xml:space="preserve">nced “she-may”) refers to a </w:t>
      </w:r>
      <w:proofErr w:type="spellStart"/>
      <w:r>
        <w:rPr>
          <w:color w:val="000000"/>
        </w:rPr>
        <w:t>carb</w:t>
      </w:r>
      <w:proofErr w:type="spellEnd"/>
      <w:r>
        <w:rPr>
          <w:color w:val="000000"/>
        </w:rPr>
        <w:t xml:space="preserve">-heavy final dish to top off a night of eating, so that the space in your stomach can be saved for the good stuff first. Tonight’s Kyoto-style </w:t>
      </w:r>
      <w:proofErr w:type="spellStart"/>
      <w:r>
        <w:rPr>
          <w:color w:val="000000"/>
        </w:rPr>
        <w:t>s</w:t>
      </w:r>
      <w:r>
        <w:rPr>
          <w:i/>
          <w:iCs/>
          <w:color w:val="000000"/>
        </w:rPr>
        <w:t>hime</w:t>
      </w:r>
      <w:proofErr w:type="spellEnd"/>
      <w:r>
        <w:rPr>
          <w:color w:val="000000"/>
        </w:rPr>
        <w:t xml:space="preserve"> is classic </w:t>
      </w:r>
      <w:r>
        <w:rPr>
          <w:b/>
          <w:bCs/>
          <w:color w:val="000000"/>
        </w:rPr>
        <w:t>bowl of</w:t>
      </w:r>
      <w:r>
        <w:rPr>
          <w:color w:val="000000"/>
        </w:rPr>
        <w:t xml:space="preserve"> </w:t>
      </w:r>
      <w:r>
        <w:rPr>
          <w:b/>
          <w:bCs/>
          <w:color w:val="000000"/>
        </w:rPr>
        <w:t xml:space="preserve">soba buckwheat noodles. </w:t>
      </w:r>
      <w:r>
        <w:rPr>
          <w:color w:val="000000"/>
        </w:rPr>
        <w:t>A final short walk through the d</w:t>
      </w:r>
      <w:r>
        <w:rPr>
          <w:color w:val="000000"/>
        </w:rPr>
        <w:t>istrict is an option for guests who are full, perhaps with a stop for a casual dessert of traditional Kyoto sweets.</w:t>
      </w:r>
    </w:p>
    <w:p w14:paraId="574DA161" w14:textId="77777777" w:rsidR="00BE396D" w:rsidRDefault="00BE396D">
      <w:pPr>
        <w:spacing w:after="0" w:line="240" w:lineRule="auto"/>
        <w:jc w:val="both"/>
        <w:rPr>
          <w:color w:val="000000"/>
        </w:rPr>
      </w:pPr>
    </w:p>
    <w:p w14:paraId="5834E7DE" w14:textId="77777777" w:rsidR="00BE396D" w:rsidRDefault="00632C61">
      <w:pPr>
        <w:spacing w:after="0" w:line="240" w:lineRule="auto"/>
        <w:jc w:val="both"/>
        <w:rPr>
          <w:color w:val="000000"/>
        </w:rPr>
      </w:pPr>
      <w:r>
        <w:rPr>
          <w:color w:val="000000"/>
        </w:rPr>
        <w:t xml:space="preserve">After eating your way through two Kyoto districts, part ways with the guide and continue exploring the city’s nightlife independently. </w:t>
      </w:r>
      <w:r>
        <w:rPr>
          <w:b/>
          <w:bCs/>
          <w:color w:val="000000"/>
        </w:rPr>
        <w:t>(D)</w:t>
      </w:r>
    </w:p>
    <w:p w14:paraId="00B0237E" w14:textId="77777777" w:rsidR="00BE396D" w:rsidRDefault="00BE396D">
      <w:pPr>
        <w:spacing w:after="0" w:line="240" w:lineRule="auto"/>
        <w:jc w:val="both"/>
        <w:rPr>
          <w:b/>
          <w:bCs/>
          <w:color w:val="000000"/>
        </w:rPr>
      </w:pPr>
    </w:p>
    <w:p w14:paraId="004E4536" w14:textId="77777777" w:rsidR="00BE396D" w:rsidRDefault="00632C61">
      <w:pPr>
        <w:widowControl/>
        <w:pBdr>
          <w:top w:val="nil"/>
          <w:left w:val="nil"/>
          <w:bottom w:val="nil"/>
          <w:right w:val="nil"/>
          <w:between w:val="nil"/>
        </w:pBdr>
        <w:spacing w:after="0" w:line="240" w:lineRule="auto"/>
        <w:jc w:val="both"/>
        <w:rPr>
          <w:color w:val="000000"/>
          <w:sz w:val="20"/>
          <w:szCs w:val="20"/>
          <w:u w:val="single"/>
        </w:rPr>
      </w:pPr>
      <w:r>
        <w:rPr>
          <w:color w:val="000000"/>
          <w:sz w:val="20"/>
          <w:szCs w:val="20"/>
          <w:u w:val="single"/>
        </w:rPr>
        <w:t>Time:</w:t>
      </w:r>
    </w:p>
    <w:p w14:paraId="55C1D114" w14:textId="77777777" w:rsidR="00BE396D" w:rsidRDefault="00632C61">
      <w:pPr>
        <w:widowControl/>
        <w:pBdr>
          <w:top w:val="nil"/>
          <w:left w:val="nil"/>
          <w:bottom w:val="nil"/>
          <w:right w:val="nil"/>
          <w:between w:val="nil"/>
        </w:pBdr>
        <w:spacing w:after="0" w:line="240" w:lineRule="auto"/>
        <w:jc w:val="both"/>
        <w:rPr>
          <w:color w:val="000000"/>
          <w:sz w:val="20"/>
          <w:szCs w:val="20"/>
        </w:rPr>
      </w:pPr>
      <w:r>
        <w:rPr>
          <w:color w:val="000000"/>
          <w:sz w:val="20"/>
          <w:szCs w:val="20"/>
        </w:rPr>
        <w:t>Start: 18:30</w:t>
      </w:r>
    </w:p>
    <w:p w14:paraId="077ED4E8" w14:textId="77777777" w:rsidR="00BE396D" w:rsidRDefault="00632C61">
      <w:pPr>
        <w:widowControl/>
        <w:pBdr>
          <w:top w:val="nil"/>
          <w:left w:val="nil"/>
          <w:bottom w:val="nil"/>
          <w:right w:val="nil"/>
          <w:between w:val="nil"/>
        </w:pBdr>
        <w:spacing w:after="0" w:line="240" w:lineRule="auto"/>
        <w:jc w:val="both"/>
        <w:rPr>
          <w:color w:val="000000"/>
          <w:sz w:val="20"/>
          <w:szCs w:val="20"/>
        </w:rPr>
      </w:pPr>
      <w:r>
        <w:rPr>
          <w:color w:val="000000"/>
          <w:sz w:val="20"/>
          <w:szCs w:val="20"/>
        </w:rPr>
        <w:t>Duration: approx. 3 h</w:t>
      </w:r>
    </w:p>
    <w:p w14:paraId="27BA6DD2" w14:textId="77777777" w:rsidR="00BE396D" w:rsidRDefault="00BE396D">
      <w:pPr>
        <w:widowControl/>
        <w:spacing w:after="0" w:line="240" w:lineRule="auto"/>
        <w:jc w:val="both"/>
      </w:pPr>
    </w:p>
    <w:p w14:paraId="3613EB34" w14:textId="77777777" w:rsidR="00BE396D" w:rsidRDefault="00632C61">
      <w:pPr>
        <w:widowControl/>
        <w:spacing w:after="0" w:line="240" w:lineRule="auto"/>
        <w:jc w:val="both"/>
        <w:rPr>
          <w:b/>
          <w:bCs/>
        </w:rPr>
      </w:pPr>
      <w:r>
        <w:rPr>
          <w:b/>
          <w:bCs/>
        </w:rPr>
        <w:t>Overnight in Kyoto</w:t>
      </w:r>
    </w:p>
    <w:p w14:paraId="35330288" w14:textId="77777777" w:rsidR="00BE396D" w:rsidRDefault="00BE396D">
      <w:pPr>
        <w:widowControl/>
        <w:spacing w:after="0" w:line="240" w:lineRule="auto"/>
        <w:jc w:val="both"/>
        <w:rPr>
          <w:b/>
          <w:bCs/>
        </w:rPr>
      </w:pPr>
    </w:p>
    <w:p w14:paraId="00F4F0AE" w14:textId="77777777" w:rsidR="00BE396D" w:rsidRDefault="00632C61">
      <w:pPr>
        <w:widowControl/>
        <w:spacing w:after="0" w:line="240" w:lineRule="auto"/>
        <w:jc w:val="both"/>
        <w:rPr>
          <w:sz w:val="20"/>
          <w:szCs w:val="20"/>
          <w:u w:val="single"/>
        </w:rPr>
      </w:pPr>
      <w:r>
        <w:rPr>
          <w:sz w:val="20"/>
          <w:szCs w:val="20"/>
          <w:u w:val="single"/>
        </w:rPr>
        <w:t>Distances and journey time:</w:t>
      </w:r>
    </w:p>
    <w:p w14:paraId="4FC1EB72" w14:textId="77777777" w:rsidR="00BE396D" w:rsidRDefault="00632C61">
      <w:pPr>
        <w:spacing w:after="0" w:line="240" w:lineRule="auto"/>
        <w:jc w:val="both"/>
        <w:rPr>
          <w:sz w:val="20"/>
          <w:szCs w:val="20"/>
        </w:rPr>
      </w:pPr>
      <w:proofErr w:type="spellStart"/>
      <w:r>
        <w:rPr>
          <w:sz w:val="20"/>
          <w:szCs w:val="20"/>
        </w:rPr>
        <w:t>Odawara</w:t>
      </w:r>
      <w:proofErr w:type="spellEnd"/>
      <w:r>
        <w:rPr>
          <w:sz w:val="20"/>
          <w:szCs w:val="20"/>
        </w:rPr>
        <w:t xml:space="preserve"> Station to Kyoto Station: 2 h</w:t>
      </w:r>
    </w:p>
    <w:p w14:paraId="5D726302" w14:textId="77777777" w:rsidR="00BE396D" w:rsidRDefault="00BE396D">
      <w:pPr>
        <w:widowControl/>
        <w:spacing w:after="0" w:line="240" w:lineRule="auto"/>
        <w:jc w:val="both"/>
      </w:pPr>
    </w:p>
    <w:tbl>
      <w:tblPr>
        <w:tblStyle w:val="aff4"/>
        <w:tblW w:w="10315" w:type="dxa"/>
        <w:tblLayout w:type="fixed"/>
        <w:tblLook w:val="0000" w:firstRow="0" w:lastRow="0" w:firstColumn="0" w:lastColumn="0" w:noHBand="0" w:noVBand="0"/>
      </w:tblPr>
      <w:tblGrid>
        <w:gridCol w:w="9014"/>
        <w:gridCol w:w="1301"/>
      </w:tblGrid>
      <w:tr w:rsidR="00BE396D" w14:paraId="7BC69C4E" w14:textId="77777777">
        <w:tc>
          <w:tcPr>
            <w:tcW w:w="9014" w:type="dxa"/>
            <w:tcBorders>
              <w:top w:val="nil"/>
              <w:left w:val="nil"/>
              <w:bottom w:val="nil"/>
              <w:right w:val="nil"/>
            </w:tcBorders>
            <w:shd w:val="clear" w:color="auto" w:fill="024F42"/>
            <w:vAlign w:val="center"/>
          </w:tcPr>
          <w:p w14:paraId="084D2CEE" w14:textId="77777777" w:rsidR="00BE396D" w:rsidRDefault="00632C61">
            <w:pPr>
              <w:widowControl/>
              <w:spacing w:after="0" w:line="240" w:lineRule="auto"/>
              <w:jc w:val="both"/>
              <w:rPr>
                <w:b/>
                <w:bCs/>
                <w:color w:val="FFFFFF"/>
              </w:rPr>
            </w:pPr>
            <w:r>
              <w:rPr>
                <w:b/>
                <w:bCs/>
                <w:color w:val="FFFFFF"/>
              </w:rPr>
              <w:t>Day 6:  Kyoto</w:t>
            </w:r>
          </w:p>
        </w:tc>
        <w:tc>
          <w:tcPr>
            <w:tcW w:w="1301" w:type="dxa"/>
            <w:tcBorders>
              <w:top w:val="nil"/>
              <w:left w:val="nil"/>
              <w:bottom w:val="nil"/>
              <w:right w:val="nil"/>
            </w:tcBorders>
            <w:shd w:val="clear" w:color="auto" w:fill="024F42"/>
            <w:vAlign w:val="center"/>
          </w:tcPr>
          <w:p w14:paraId="13C15AD7" w14:textId="77777777" w:rsidR="00BE396D" w:rsidRDefault="00632C61">
            <w:pPr>
              <w:spacing w:after="0"/>
              <w:rPr>
                <w:color w:val="FFFFFF"/>
              </w:rPr>
            </w:pPr>
            <w:r>
              <w:rPr>
                <w:b/>
                <w:bCs/>
                <w:color w:val="FFFFFF"/>
              </w:rPr>
              <w:t>B/-/-</w:t>
            </w:r>
          </w:p>
        </w:tc>
      </w:tr>
    </w:tbl>
    <w:p w14:paraId="0D675101" w14:textId="77777777" w:rsidR="00BE396D" w:rsidRDefault="00BE396D">
      <w:pPr>
        <w:spacing w:after="0" w:line="240" w:lineRule="auto"/>
      </w:pPr>
    </w:p>
    <w:p w14:paraId="4F9B3FCC" w14:textId="77777777" w:rsidR="00BE396D" w:rsidRDefault="00632C61">
      <w:pPr>
        <w:spacing w:after="0" w:line="240" w:lineRule="auto"/>
        <w:jc w:val="both"/>
      </w:pPr>
      <w:r>
        <w:t xml:space="preserve">Escorted by a local guide, travel to eastern Kyoto and explore some of the hidden pathways that lead to </w:t>
      </w:r>
      <w:r>
        <w:t>historical places and UNESCO World Heritage sites.</w:t>
      </w:r>
      <w:r>
        <w:rPr>
          <w:noProof/>
          <w:lang w:val="en-US"/>
        </w:rPr>
        <w:drawing>
          <wp:anchor distT="0" distB="0" distL="114300" distR="114300" simplePos="0" relativeHeight="251663360" behindDoc="0" locked="0" layoutInCell="1" hidden="0" allowOverlap="1" wp14:anchorId="57FAEE08" wp14:editId="508A9FAB">
            <wp:simplePos x="0" y="0"/>
            <wp:positionH relativeFrom="column">
              <wp:posOffset>4480192</wp:posOffset>
            </wp:positionH>
            <wp:positionV relativeFrom="paragraph">
              <wp:posOffset>102201</wp:posOffset>
            </wp:positionV>
            <wp:extent cx="2054860" cy="1370965"/>
            <wp:effectExtent l="0" t="0" r="0" b="0"/>
            <wp:wrapSquare wrapText="bothSides" distT="0" distB="0" distL="114300" distR="114300"/>
            <wp:docPr id="37" name="image5.jpg" descr="C:\Users\Alexandre\AppData\Local\Microsoft\Windows\INetCache\Content.Word\Ginkakuji.jpg"/>
            <wp:cNvGraphicFramePr/>
            <a:graphic xmlns:a="http://schemas.openxmlformats.org/drawingml/2006/main">
              <a:graphicData uri="http://schemas.openxmlformats.org/drawingml/2006/picture">
                <pic:pic xmlns:pic="http://schemas.openxmlformats.org/drawingml/2006/picture">
                  <pic:nvPicPr>
                    <pic:cNvPr id="0" name="image5.jpg" descr="C:\Users\Alexandre\AppData\Local\Microsoft\Windows\INetCache\Content.Word\Ginkakuji.jpg"/>
                    <pic:cNvPicPr preferRelativeResize="0"/>
                  </pic:nvPicPr>
                  <pic:blipFill>
                    <a:blip r:embed="rId13"/>
                    <a:srcRect/>
                    <a:stretch>
                      <a:fillRect/>
                    </a:stretch>
                  </pic:blipFill>
                  <pic:spPr>
                    <a:xfrm>
                      <a:off x="0" y="0"/>
                      <a:ext cx="2054860" cy="1370965"/>
                    </a:xfrm>
                    <a:prstGeom prst="rect">
                      <a:avLst/>
                    </a:prstGeom>
                    <a:ln/>
                  </pic:spPr>
                </pic:pic>
              </a:graphicData>
            </a:graphic>
          </wp:anchor>
        </w:drawing>
      </w:r>
    </w:p>
    <w:p w14:paraId="11EB43F0" w14:textId="77777777" w:rsidR="00BE396D" w:rsidRDefault="00BE396D">
      <w:pPr>
        <w:spacing w:after="0" w:line="240" w:lineRule="auto"/>
        <w:jc w:val="both"/>
      </w:pPr>
    </w:p>
    <w:p w14:paraId="099A04F7" w14:textId="77777777" w:rsidR="00BE396D" w:rsidRDefault="00632C61">
      <w:pPr>
        <w:spacing w:after="0" w:line="240" w:lineRule="auto"/>
        <w:jc w:val="both"/>
      </w:pPr>
      <w:r>
        <w:t xml:space="preserve">Begin with a visit to </w:t>
      </w:r>
      <w:proofErr w:type="spellStart"/>
      <w:r>
        <w:rPr>
          <w:b/>
          <w:bCs/>
        </w:rPr>
        <w:t>Ginkaku-ji</w:t>
      </w:r>
      <w:proofErr w:type="spellEnd"/>
      <w:r>
        <w:t xml:space="preserve">, a simple Buddhist temple situated at the foot of Higashiyama </w:t>
      </w:r>
      <w:proofErr w:type="gramStart"/>
      <w:r>
        <w:t>mountains</w:t>
      </w:r>
      <w:proofErr w:type="gramEnd"/>
      <w:r>
        <w:t xml:space="preserve">. Its well-maintained, moss-covered gardens filled with luscious trees are what invite some of the </w:t>
      </w:r>
      <w:r>
        <w:t xml:space="preserve">more nature-loving tourists. The view of the Silver Pavilion and the green temple grounds surrounded by a sea of concrete buildings can be enjoyed from the observation point on the </w:t>
      </w:r>
      <w:r>
        <w:lastRenderedPageBreak/>
        <w:t>side of the mountain.</w:t>
      </w:r>
    </w:p>
    <w:p w14:paraId="74BD22BD" w14:textId="77777777" w:rsidR="00BE396D" w:rsidRDefault="00BE396D">
      <w:pPr>
        <w:spacing w:after="0" w:line="240" w:lineRule="auto"/>
        <w:jc w:val="both"/>
      </w:pPr>
    </w:p>
    <w:p w14:paraId="16EA908B" w14:textId="77777777" w:rsidR="00BE396D" w:rsidRDefault="00632C61">
      <w:pPr>
        <w:spacing w:after="0" w:line="240" w:lineRule="auto"/>
        <w:jc w:val="both"/>
      </w:pPr>
      <w:r>
        <w:t xml:space="preserve">From the temple, embark on the historical walk on </w:t>
      </w:r>
      <w:r>
        <w:rPr>
          <w:b/>
          <w:bCs/>
        </w:rPr>
        <w:t>Ph</w:t>
      </w:r>
      <w:r>
        <w:rPr>
          <w:b/>
          <w:bCs/>
        </w:rPr>
        <w:t>ilosopher’s Path</w:t>
      </w:r>
      <w:r>
        <w:t>, a narrow, cobblestone road along a tranquil canal lined with cherry (</w:t>
      </w:r>
      <w:proofErr w:type="spellStart"/>
      <w:r>
        <w:t>sakura</w:t>
      </w:r>
      <w:proofErr w:type="spellEnd"/>
      <w:r>
        <w:t>) trees, seasonal flowers, and maple trees.</w:t>
      </w:r>
    </w:p>
    <w:p w14:paraId="3FB7DCEB" w14:textId="77777777" w:rsidR="00BE396D" w:rsidRDefault="00BE396D">
      <w:pPr>
        <w:spacing w:after="0" w:line="240" w:lineRule="auto"/>
        <w:jc w:val="both"/>
      </w:pPr>
    </w:p>
    <w:p w14:paraId="0BA2F499" w14:textId="77777777" w:rsidR="00BE396D" w:rsidRDefault="00632C61">
      <w:pPr>
        <w:spacing w:after="0" w:line="240" w:lineRule="auto"/>
        <w:jc w:val="both"/>
      </w:pPr>
      <w:r>
        <w:t xml:space="preserve">At the end of the trail is a grand temple known as </w:t>
      </w:r>
      <w:proofErr w:type="spellStart"/>
      <w:r>
        <w:rPr>
          <w:b/>
          <w:bCs/>
        </w:rPr>
        <w:t>Nanzen-ji</w:t>
      </w:r>
      <w:proofErr w:type="spellEnd"/>
      <w:r>
        <w:t xml:space="preserve"> famous for a number of things including the huge wooden </w:t>
      </w:r>
      <w:proofErr w:type="spellStart"/>
      <w:r>
        <w:t>S</w:t>
      </w:r>
      <w:r>
        <w:t>anmon</w:t>
      </w:r>
      <w:proofErr w:type="spellEnd"/>
      <w:r>
        <w:t xml:space="preserve"> Gate and a historical brick aqueduct that dates back to the Meiji </w:t>
      </w:r>
      <w:proofErr w:type="gramStart"/>
      <w:r>
        <w:t>Period.</w:t>
      </w:r>
      <w:proofErr w:type="gramEnd"/>
    </w:p>
    <w:p w14:paraId="058E412A" w14:textId="77777777" w:rsidR="00BE396D" w:rsidRDefault="00BE396D">
      <w:pPr>
        <w:spacing w:after="0" w:line="240" w:lineRule="auto"/>
        <w:jc w:val="both"/>
      </w:pPr>
    </w:p>
    <w:p w14:paraId="3D66A8D9" w14:textId="77777777" w:rsidR="00BE396D" w:rsidRDefault="00632C61">
      <w:pPr>
        <w:spacing w:after="0" w:line="240" w:lineRule="auto"/>
        <w:jc w:val="both"/>
      </w:pPr>
      <w:r>
        <w:t xml:space="preserve">Head southeastward to Maruyama Park passing through </w:t>
      </w:r>
      <w:r>
        <w:rPr>
          <w:b/>
          <w:bCs/>
        </w:rPr>
        <w:t>Nene-no-</w:t>
      </w:r>
      <w:proofErr w:type="spellStart"/>
      <w:r>
        <w:rPr>
          <w:b/>
          <w:bCs/>
        </w:rPr>
        <w:t>Michi</w:t>
      </w:r>
      <w:proofErr w:type="spellEnd"/>
      <w:r>
        <w:t xml:space="preserve">, a back street lined with traditional inns, small restaurants, and serene temples. This path links </w:t>
      </w:r>
      <w:proofErr w:type="spellStart"/>
      <w:r>
        <w:t>Yasaka</w:t>
      </w:r>
      <w:proofErr w:type="spellEnd"/>
      <w:r>
        <w:t xml:space="preserve"> Shr</w:t>
      </w:r>
      <w:r>
        <w:t xml:space="preserve">ine and the approach to </w:t>
      </w:r>
      <w:proofErr w:type="spellStart"/>
      <w:r>
        <w:t>Sannen-zaka</w:t>
      </w:r>
      <w:proofErr w:type="spellEnd"/>
      <w:r>
        <w:t xml:space="preserve">, one of the busier slopes that lead to </w:t>
      </w:r>
      <w:proofErr w:type="spellStart"/>
      <w:r>
        <w:t>Kiyomizu-dera</w:t>
      </w:r>
      <w:proofErr w:type="spellEnd"/>
      <w:r>
        <w:t xml:space="preserve"> Temple.</w:t>
      </w:r>
    </w:p>
    <w:p w14:paraId="26685657" w14:textId="77777777" w:rsidR="00BE396D" w:rsidRDefault="00BE396D">
      <w:pPr>
        <w:spacing w:after="0" w:line="240" w:lineRule="auto"/>
        <w:jc w:val="both"/>
      </w:pPr>
    </w:p>
    <w:p w14:paraId="0BC5025A" w14:textId="77777777" w:rsidR="00BE396D" w:rsidRDefault="00632C61">
      <w:pPr>
        <w:spacing w:after="0" w:line="240" w:lineRule="auto"/>
        <w:jc w:val="both"/>
      </w:pPr>
      <w:r>
        <w:t xml:space="preserve">End today’s tour in </w:t>
      </w:r>
      <w:proofErr w:type="spellStart"/>
      <w:r>
        <w:rPr>
          <w:b/>
          <w:bCs/>
        </w:rPr>
        <w:t>Kiyomizu</w:t>
      </w:r>
      <w:proofErr w:type="spellEnd"/>
      <w:r>
        <w:t xml:space="preserve">, a Buddhist temple situated near Mt. </w:t>
      </w:r>
      <w:proofErr w:type="spellStart"/>
      <w:r>
        <w:t>Otowa</w:t>
      </w:r>
      <w:proofErr w:type="spellEnd"/>
      <w:r>
        <w:t>. The temple is famous for its wooden veranda standing 13 meters tall and was built wit</w:t>
      </w:r>
      <w:r>
        <w:t>hout the use of any nails. It offers breathtaking views, especially when the cherry blossoms are in bloom or when the leaves change color in fall.</w:t>
      </w:r>
    </w:p>
    <w:p w14:paraId="1FF7F9C2" w14:textId="77777777" w:rsidR="00BE396D" w:rsidRDefault="00BE396D">
      <w:pPr>
        <w:spacing w:after="0" w:line="240" w:lineRule="auto"/>
        <w:jc w:val="both"/>
      </w:pPr>
    </w:p>
    <w:p w14:paraId="073550C3" w14:textId="77777777" w:rsidR="00BE396D" w:rsidRDefault="00632C61">
      <w:pPr>
        <w:spacing w:after="0" w:line="240" w:lineRule="auto"/>
        <w:jc w:val="both"/>
        <w:rPr>
          <w:sz w:val="20"/>
          <w:szCs w:val="20"/>
          <w:u w:val="single"/>
        </w:rPr>
      </w:pPr>
      <w:r>
        <w:rPr>
          <w:sz w:val="20"/>
          <w:szCs w:val="20"/>
          <w:u w:val="single"/>
        </w:rPr>
        <w:t>Time:</w:t>
      </w:r>
    </w:p>
    <w:p w14:paraId="2367EEAE" w14:textId="77777777" w:rsidR="00BE396D" w:rsidRDefault="00632C61">
      <w:pPr>
        <w:spacing w:after="0" w:line="240" w:lineRule="auto"/>
        <w:jc w:val="both"/>
        <w:rPr>
          <w:sz w:val="20"/>
          <w:szCs w:val="20"/>
        </w:rPr>
      </w:pPr>
      <w:r>
        <w:rPr>
          <w:sz w:val="20"/>
          <w:szCs w:val="20"/>
        </w:rPr>
        <w:t>Start (guided tour): 09:00</w:t>
      </w:r>
    </w:p>
    <w:p w14:paraId="653C58A2" w14:textId="77777777" w:rsidR="00BE396D" w:rsidRDefault="00632C61">
      <w:pPr>
        <w:spacing w:after="0" w:line="240" w:lineRule="auto"/>
        <w:jc w:val="both"/>
        <w:rPr>
          <w:sz w:val="20"/>
          <w:szCs w:val="20"/>
        </w:rPr>
      </w:pPr>
      <w:r>
        <w:rPr>
          <w:sz w:val="20"/>
          <w:szCs w:val="20"/>
        </w:rPr>
        <w:t>Duration: 8 h</w:t>
      </w:r>
    </w:p>
    <w:p w14:paraId="57212D5F" w14:textId="77777777" w:rsidR="00BE396D" w:rsidRDefault="00632C61">
      <w:pPr>
        <w:spacing w:after="0" w:line="240" w:lineRule="auto"/>
        <w:jc w:val="both"/>
        <w:rPr>
          <w:sz w:val="20"/>
          <w:szCs w:val="20"/>
        </w:rPr>
      </w:pPr>
      <w:r>
        <w:rPr>
          <w:sz w:val="20"/>
          <w:szCs w:val="20"/>
        </w:rPr>
        <w:t>*including pick-up/drop-off and transit times</w:t>
      </w:r>
    </w:p>
    <w:p w14:paraId="2ED66C48" w14:textId="77777777" w:rsidR="00BE396D" w:rsidRDefault="00BE396D">
      <w:pPr>
        <w:widowControl/>
        <w:spacing w:after="0" w:line="240" w:lineRule="auto"/>
      </w:pPr>
    </w:p>
    <w:p w14:paraId="7304C6AB" w14:textId="77777777" w:rsidR="00BE396D" w:rsidRDefault="00632C61">
      <w:pPr>
        <w:widowControl/>
        <w:spacing w:after="0" w:line="240" w:lineRule="auto"/>
        <w:jc w:val="both"/>
        <w:rPr>
          <w:u w:val="single"/>
        </w:rPr>
      </w:pPr>
      <w:r>
        <w:rPr>
          <w:b/>
          <w:bCs/>
        </w:rPr>
        <w:t xml:space="preserve">Overnight in </w:t>
      </w:r>
      <w:r>
        <w:rPr>
          <w:b/>
          <w:bCs/>
        </w:rPr>
        <w:t>Kyoto</w:t>
      </w:r>
    </w:p>
    <w:p w14:paraId="19467706" w14:textId="77777777" w:rsidR="00BE396D" w:rsidRDefault="00BE396D">
      <w:pPr>
        <w:widowControl/>
        <w:spacing w:after="0" w:line="240" w:lineRule="auto"/>
        <w:rPr>
          <w:b/>
          <w:bCs/>
        </w:rPr>
      </w:pPr>
    </w:p>
    <w:tbl>
      <w:tblPr>
        <w:tblStyle w:val="aff5"/>
        <w:tblW w:w="10315" w:type="dxa"/>
        <w:tblLayout w:type="fixed"/>
        <w:tblLook w:val="0000" w:firstRow="0" w:lastRow="0" w:firstColumn="0" w:lastColumn="0" w:noHBand="0" w:noVBand="0"/>
      </w:tblPr>
      <w:tblGrid>
        <w:gridCol w:w="9014"/>
        <w:gridCol w:w="1301"/>
      </w:tblGrid>
      <w:tr w:rsidR="00BE396D" w14:paraId="24726C2A" w14:textId="77777777">
        <w:tc>
          <w:tcPr>
            <w:tcW w:w="9014" w:type="dxa"/>
            <w:tcBorders>
              <w:top w:val="nil"/>
              <w:left w:val="nil"/>
              <w:bottom w:val="nil"/>
              <w:right w:val="nil"/>
            </w:tcBorders>
            <w:shd w:val="clear" w:color="auto" w:fill="024F42"/>
            <w:vAlign w:val="center"/>
          </w:tcPr>
          <w:p w14:paraId="3F50E00B" w14:textId="305AED57" w:rsidR="00BE396D" w:rsidRDefault="00632C61">
            <w:pPr>
              <w:widowControl/>
              <w:spacing w:after="0" w:line="240" w:lineRule="auto"/>
              <w:jc w:val="both"/>
              <w:rPr>
                <w:b/>
                <w:bCs/>
                <w:color w:val="FFFFFF"/>
              </w:rPr>
            </w:pPr>
            <w:r>
              <w:rPr>
                <w:b/>
                <w:bCs/>
                <w:color w:val="FFFFFF"/>
              </w:rPr>
              <w:t>Day 7:  Kyoto</w:t>
            </w:r>
          </w:p>
        </w:tc>
        <w:tc>
          <w:tcPr>
            <w:tcW w:w="1301" w:type="dxa"/>
            <w:tcBorders>
              <w:top w:val="nil"/>
              <w:left w:val="nil"/>
              <w:bottom w:val="nil"/>
              <w:right w:val="nil"/>
            </w:tcBorders>
            <w:shd w:val="clear" w:color="auto" w:fill="024F42"/>
            <w:vAlign w:val="center"/>
          </w:tcPr>
          <w:p w14:paraId="1CAFEF0C" w14:textId="71FD5E31" w:rsidR="00B77E87" w:rsidRPr="00B77E87" w:rsidRDefault="00632C61">
            <w:pPr>
              <w:spacing w:after="0"/>
              <w:rPr>
                <w:b/>
                <w:bCs/>
                <w:color w:val="FFFFFF"/>
              </w:rPr>
            </w:pPr>
            <w:r>
              <w:rPr>
                <w:b/>
                <w:bCs/>
                <w:color w:val="FFFFFF"/>
              </w:rPr>
              <w:t>B/-/</w:t>
            </w:r>
            <w:r w:rsidR="00B77E87">
              <w:rPr>
                <w:b/>
                <w:bCs/>
                <w:color w:val="FFFFFF"/>
              </w:rPr>
              <w:t>-</w:t>
            </w:r>
          </w:p>
        </w:tc>
      </w:tr>
    </w:tbl>
    <w:p w14:paraId="54AC41B3" w14:textId="77777777" w:rsidR="00BE396D" w:rsidRDefault="00BE396D">
      <w:pPr>
        <w:spacing w:after="0" w:line="240" w:lineRule="auto"/>
      </w:pPr>
    </w:p>
    <w:p w14:paraId="6F6163F0" w14:textId="77777777" w:rsidR="00BE396D" w:rsidRDefault="00632C61">
      <w:pPr>
        <w:spacing w:after="0" w:line="240" w:lineRule="auto"/>
        <w:jc w:val="both"/>
        <w:rPr>
          <w:b/>
          <w:bCs/>
        </w:rPr>
      </w:pPr>
      <w:r>
        <w:rPr>
          <w:b/>
          <w:bCs/>
        </w:rPr>
        <w:t>Today is a self-guided day.</w:t>
      </w:r>
    </w:p>
    <w:p w14:paraId="0643EE52" w14:textId="77777777" w:rsidR="00BE396D" w:rsidRDefault="00BE396D">
      <w:pPr>
        <w:spacing w:after="0" w:line="240" w:lineRule="auto"/>
        <w:jc w:val="both"/>
      </w:pPr>
    </w:p>
    <w:tbl>
      <w:tblPr>
        <w:tblStyle w:val="aff6"/>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8"/>
      </w:tblGrid>
      <w:tr w:rsidR="00BE396D" w14:paraId="3C454F07" w14:textId="77777777">
        <w:tc>
          <w:tcPr>
            <w:tcW w:w="10458" w:type="dxa"/>
          </w:tcPr>
          <w:p w14:paraId="771A6420" w14:textId="77777777" w:rsidR="00BE396D" w:rsidRDefault="00632C61">
            <w:pPr>
              <w:spacing w:after="0" w:line="240" w:lineRule="auto"/>
              <w:jc w:val="both"/>
              <w:rPr>
                <w:b/>
                <w:bCs/>
                <w:u w:val="single"/>
              </w:rPr>
            </w:pPr>
            <w:r>
              <w:rPr>
                <w:b/>
                <w:bCs/>
                <w:u w:val="single"/>
              </w:rPr>
              <w:t>Suggested Self-Guided Itinerary:</w:t>
            </w:r>
          </w:p>
          <w:p w14:paraId="4A802380" w14:textId="77777777" w:rsidR="00BE396D" w:rsidRDefault="00632C61">
            <w:pPr>
              <w:widowControl/>
              <w:spacing w:after="0" w:line="240" w:lineRule="auto"/>
              <w:jc w:val="both"/>
            </w:pPr>
            <w:r>
              <w:rPr>
                <w:noProof/>
                <w:lang w:val="en-US"/>
              </w:rPr>
              <w:drawing>
                <wp:anchor distT="0" distB="0" distL="114300" distR="114300" simplePos="0" relativeHeight="251664384" behindDoc="0" locked="0" layoutInCell="1" hidden="0" allowOverlap="1" wp14:anchorId="711C3923" wp14:editId="62C8E1A2">
                  <wp:simplePos x="0" y="0"/>
                  <wp:positionH relativeFrom="column">
                    <wp:posOffset>4436646</wp:posOffset>
                  </wp:positionH>
                  <wp:positionV relativeFrom="paragraph">
                    <wp:posOffset>67603</wp:posOffset>
                  </wp:positionV>
                  <wp:extent cx="1984248" cy="1325880"/>
                  <wp:effectExtent l="0" t="0" r="0" b="0"/>
                  <wp:wrapSquare wrapText="bothSides" distT="0" distB="0" distL="114300" distR="114300"/>
                  <wp:docPr id="34" name="image4.jpg" descr="S:\Japan Pictures Library\Nara\Todaiji - side view close up.jpg"/>
                  <wp:cNvGraphicFramePr/>
                  <a:graphic xmlns:a="http://schemas.openxmlformats.org/drawingml/2006/main">
                    <a:graphicData uri="http://schemas.openxmlformats.org/drawingml/2006/picture">
                      <pic:pic xmlns:pic="http://schemas.openxmlformats.org/drawingml/2006/picture">
                        <pic:nvPicPr>
                          <pic:cNvPr id="0" name="image4.jpg" descr="S:\Japan Pictures Library\Nara\Todaiji - side view close up.jpg"/>
                          <pic:cNvPicPr preferRelativeResize="0"/>
                        </pic:nvPicPr>
                        <pic:blipFill>
                          <a:blip r:embed="rId14"/>
                          <a:srcRect/>
                          <a:stretch>
                            <a:fillRect/>
                          </a:stretch>
                        </pic:blipFill>
                        <pic:spPr>
                          <a:xfrm>
                            <a:off x="0" y="0"/>
                            <a:ext cx="1984248" cy="1325880"/>
                          </a:xfrm>
                          <a:prstGeom prst="rect">
                            <a:avLst/>
                          </a:prstGeom>
                          <a:ln/>
                        </pic:spPr>
                      </pic:pic>
                    </a:graphicData>
                  </a:graphic>
                </wp:anchor>
              </w:drawing>
            </w:r>
          </w:p>
          <w:p w14:paraId="30DEB35A" w14:textId="77777777" w:rsidR="00BE396D" w:rsidRDefault="00632C61">
            <w:pPr>
              <w:spacing w:after="0" w:line="240" w:lineRule="auto"/>
              <w:jc w:val="both"/>
            </w:pPr>
            <w:r>
              <w:t>In the morning, head out of town and travel to Nara with the Japan Rail Pass. During the 8</w:t>
            </w:r>
            <w:r>
              <w:rPr>
                <w:vertAlign w:val="superscript"/>
              </w:rPr>
              <w:t>th</w:t>
            </w:r>
            <w:r>
              <w:t xml:space="preserve"> century, Nara was Japan’s capital and many of the temples and shrines built at that time still remain.</w:t>
            </w:r>
          </w:p>
          <w:p w14:paraId="6A9352F8" w14:textId="77777777" w:rsidR="00BE396D" w:rsidRDefault="00BE396D">
            <w:pPr>
              <w:spacing w:after="0" w:line="240" w:lineRule="auto"/>
              <w:jc w:val="both"/>
            </w:pPr>
          </w:p>
          <w:p w14:paraId="30E2D4AD" w14:textId="77777777" w:rsidR="00BE396D" w:rsidRDefault="00632C61">
            <w:pPr>
              <w:spacing w:after="0" w:line="240" w:lineRule="auto"/>
              <w:jc w:val="both"/>
            </w:pPr>
            <w:r>
              <w:t xml:space="preserve">Nara is just a small town, with most of its main tourist spots located around </w:t>
            </w:r>
            <w:r>
              <w:rPr>
                <w:b/>
                <w:bCs/>
              </w:rPr>
              <w:t>Nara Park</w:t>
            </w:r>
            <w:r>
              <w:t xml:space="preserve">, home to a large number of tame deer. Visit </w:t>
            </w:r>
            <w:proofErr w:type="spellStart"/>
            <w:r>
              <w:rPr>
                <w:b/>
                <w:bCs/>
              </w:rPr>
              <w:t>Todaiji</w:t>
            </w:r>
            <w:proofErr w:type="spellEnd"/>
            <w:r>
              <w:rPr>
                <w:b/>
                <w:bCs/>
              </w:rPr>
              <w:t xml:space="preserve"> Temple</w:t>
            </w:r>
            <w:r>
              <w:t>, the</w:t>
            </w:r>
            <w:r>
              <w:t xml:space="preserve"> world’s largest wooden building home to Japan’s largest Buddha, or </w:t>
            </w:r>
            <w:proofErr w:type="spellStart"/>
            <w:r>
              <w:rPr>
                <w:b/>
                <w:bCs/>
              </w:rPr>
              <w:t>Kasuga</w:t>
            </w:r>
            <w:proofErr w:type="spellEnd"/>
            <w:r>
              <w:rPr>
                <w:b/>
                <w:bCs/>
              </w:rPr>
              <w:t xml:space="preserve"> Taisha</w:t>
            </w:r>
            <w:r>
              <w:t>, Nara’s most celebrated shrine.</w:t>
            </w:r>
          </w:p>
          <w:p w14:paraId="0905CFDC" w14:textId="77777777" w:rsidR="00BE396D" w:rsidRDefault="00BE396D">
            <w:pPr>
              <w:spacing w:after="0" w:line="240" w:lineRule="auto"/>
              <w:jc w:val="both"/>
            </w:pPr>
          </w:p>
          <w:p w14:paraId="3F03EAB0" w14:textId="77777777" w:rsidR="00BE396D" w:rsidRDefault="00632C61">
            <w:pPr>
              <w:spacing w:after="0" w:line="240" w:lineRule="auto"/>
              <w:jc w:val="both"/>
              <w:rPr>
                <w:sz w:val="20"/>
                <w:szCs w:val="20"/>
                <w:u w:val="single"/>
              </w:rPr>
            </w:pPr>
            <w:r>
              <w:rPr>
                <w:sz w:val="20"/>
                <w:szCs w:val="20"/>
                <w:u w:val="single"/>
              </w:rPr>
              <w:t>Distance and journey time (approximation):</w:t>
            </w:r>
          </w:p>
          <w:p w14:paraId="144F2B85" w14:textId="77777777" w:rsidR="00BE396D" w:rsidRDefault="00632C61">
            <w:pPr>
              <w:spacing w:after="0" w:line="240" w:lineRule="auto"/>
              <w:jc w:val="both"/>
            </w:pPr>
            <w:r>
              <w:rPr>
                <w:sz w:val="20"/>
                <w:szCs w:val="20"/>
              </w:rPr>
              <w:t>Kyoto Station to Nara Station: 45 min</w:t>
            </w:r>
          </w:p>
        </w:tc>
      </w:tr>
    </w:tbl>
    <w:p w14:paraId="3579DE12" w14:textId="77777777" w:rsidR="00BE396D" w:rsidRDefault="00BE396D">
      <w:pPr>
        <w:widowControl/>
        <w:spacing w:after="0" w:line="240" w:lineRule="auto"/>
        <w:jc w:val="both"/>
      </w:pPr>
    </w:p>
    <w:p w14:paraId="1F491ED3" w14:textId="77777777" w:rsidR="00BE396D" w:rsidRDefault="00632C61">
      <w:pPr>
        <w:widowControl/>
        <w:spacing w:after="0" w:line="240" w:lineRule="auto"/>
        <w:jc w:val="both"/>
        <w:rPr>
          <w:u w:val="single"/>
        </w:rPr>
      </w:pPr>
      <w:r>
        <w:rPr>
          <w:b/>
          <w:bCs/>
        </w:rPr>
        <w:t>Overnight in Kyoto</w:t>
      </w:r>
    </w:p>
    <w:p w14:paraId="533046AA" w14:textId="77777777" w:rsidR="00BE396D" w:rsidRDefault="00BE396D">
      <w:pPr>
        <w:widowControl/>
        <w:spacing w:after="0" w:line="240" w:lineRule="auto"/>
        <w:rPr>
          <w:b/>
          <w:bCs/>
        </w:rPr>
      </w:pPr>
    </w:p>
    <w:tbl>
      <w:tblPr>
        <w:tblStyle w:val="aff7"/>
        <w:tblW w:w="10315" w:type="dxa"/>
        <w:tblLayout w:type="fixed"/>
        <w:tblLook w:val="0000" w:firstRow="0" w:lastRow="0" w:firstColumn="0" w:lastColumn="0" w:noHBand="0" w:noVBand="0"/>
      </w:tblPr>
      <w:tblGrid>
        <w:gridCol w:w="9014"/>
        <w:gridCol w:w="1301"/>
      </w:tblGrid>
      <w:tr w:rsidR="00BE396D" w14:paraId="70FFE3A7" w14:textId="77777777">
        <w:tc>
          <w:tcPr>
            <w:tcW w:w="9014" w:type="dxa"/>
            <w:tcBorders>
              <w:top w:val="nil"/>
              <w:left w:val="nil"/>
              <w:bottom w:val="nil"/>
              <w:right w:val="nil"/>
            </w:tcBorders>
            <w:shd w:val="clear" w:color="auto" w:fill="024F42"/>
            <w:vAlign w:val="center"/>
          </w:tcPr>
          <w:p w14:paraId="7E13C291" w14:textId="77777777" w:rsidR="00BE396D" w:rsidRDefault="00632C61">
            <w:pPr>
              <w:widowControl/>
              <w:spacing w:after="0" w:line="240" w:lineRule="auto"/>
              <w:jc w:val="both"/>
              <w:rPr>
                <w:b/>
                <w:bCs/>
                <w:color w:val="FFFFFF"/>
              </w:rPr>
            </w:pPr>
            <w:r>
              <w:rPr>
                <w:b/>
                <w:bCs/>
                <w:color w:val="FFFFFF"/>
              </w:rPr>
              <w:t>Day 8:  Departure from Kyoto</w:t>
            </w:r>
          </w:p>
        </w:tc>
        <w:tc>
          <w:tcPr>
            <w:tcW w:w="1301" w:type="dxa"/>
            <w:tcBorders>
              <w:top w:val="nil"/>
              <w:left w:val="nil"/>
              <w:bottom w:val="nil"/>
              <w:right w:val="nil"/>
            </w:tcBorders>
            <w:shd w:val="clear" w:color="auto" w:fill="024F42"/>
            <w:vAlign w:val="center"/>
          </w:tcPr>
          <w:p w14:paraId="571C3A92" w14:textId="77777777" w:rsidR="00BE396D" w:rsidRDefault="00632C61">
            <w:pPr>
              <w:spacing w:after="0"/>
              <w:rPr>
                <w:color w:val="FFFFFF"/>
              </w:rPr>
            </w:pPr>
            <w:r>
              <w:rPr>
                <w:b/>
                <w:bCs/>
                <w:color w:val="FFFFFF"/>
              </w:rPr>
              <w:t>B/-/-</w:t>
            </w:r>
          </w:p>
        </w:tc>
      </w:tr>
    </w:tbl>
    <w:p w14:paraId="23CD7E19" w14:textId="77777777" w:rsidR="00BE396D" w:rsidRDefault="00BE396D">
      <w:pPr>
        <w:spacing w:after="0" w:line="240" w:lineRule="auto"/>
      </w:pPr>
    </w:p>
    <w:p w14:paraId="1D6B454C" w14:textId="77777777" w:rsidR="00BE396D" w:rsidRDefault="00632C61">
      <w:pPr>
        <w:jc w:val="both"/>
      </w:pPr>
      <w:r>
        <w:t>The rest of the day is at leisure until the scheduled transfer via shared shuttle to Kansai International Airport.</w:t>
      </w:r>
    </w:p>
    <w:p w14:paraId="374E41A3" w14:textId="77777777" w:rsidR="00BE396D" w:rsidRDefault="00632C61">
      <w:pPr>
        <w:widowControl/>
        <w:spacing w:after="0" w:line="240" w:lineRule="auto"/>
        <w:jc w:val="both"/>
        <w:rPr>
          <w:sz w:val="20"/>
          <w:szCs w:val="20"/>
          <w:u w:val="single"/>
        </w:rPr>
      </w:pPr>
      <w:r>
        <w:rPr>
          <w:sz w:val="20"/>
          <w:szCs w:val="20"/>
          <w:u w:val="single"/>
        </w:rPr>
        <w:t>Distances and journey time:</w:t>
      </w:r>
    </w:p>
    <w:p w14:paraId="5038D990" w14:textId="77777777" w:rsidR="00BE396D" w:rsidRDefault="00632C61">
      <w:pPr>
        <w:jc w:val="both"/>
        <w:rPr>
          <w:sz w:val="20"/>
          <w:szCs w:val="20"/>
        </w:rPr>
      </w:pPr>
      <w:r>
        <w:rPr>
          <w:sz w:val="20"/>
          <w:szCs w:val="20"/>
        </w:rPr>
        <w:t>Central Kyoto to Kansai International Airport (KIX): 2 h</w:t>
      </w:r>
    </w:p>
    <w:p w14:paraId="2FFF50DD" w14:textId="77777777" w:rsidR="00BE396D" w:rsidRDefault="00BE396D">
      <w:pPr>
        <w:tabs>
          <w:tab w:val="left" w:pos="487"/>
          <w:tab w:val="left" w:pos="4536"/>
        </w:tabs>
        <w:spacing w:after="0" w:line="240" w:lineRule="auto"/>
      </w:pPr>
    </w:p>
    <w:tbl>
      <w:tblPr>
        <w:tblStyle w:val="aff8"/>
        <w:tblW w:w="10315" w:type="dxa"/>
        <w:tblLayout w:type="fixed"/>
        <w:tblLook w:val="0000" w:firstRow="0" w:lastRow="0" w:firstColumn="0" w:lastColumn="0" w:noHBand="0" w:noVBand="0"/>
      </w:tblPr>
      <w:tblGrid>
        <w:gridCol w:w="9015"/>
        <w:gridCol w:w="1300"/>
      </w:tblGrid>
      <w:tr w:rsidR="00BE396D" w14:paraId="3B525878" w14:textId="77777777">
        <w:trPr>
          <w:trHeight w:val="540"/>
        </w:trPr>
        <w:tc>
          <w:tcPr>
            <w:tcW w:w="9015" w:type="dxa"/>
            <w:tcBorders>
              <w:top w:val="nil"/>
              <w:left w:val="nil"/>
              <w:bottom w:val="nil"/>
              <w:right w:val="nil"/>
            </w:tcBorders>
            <w:shd w:val="clear" w:color="auto" w:fill="024F42"/>
            <w:vAlign w:val="center"/>
          </w:tcPr>
          <w:p w14:paraId="70CE092C" w14:textId="77777777" w:rsidR="00BE396D" w:rsidRDefault="00632C61">
            <w:pPr>
              <w:spacing w:after="0" w:line="240" w:lineRule="auto"/>
              <w:jc w:val="center"/>
              <w:rPr>
                <w:color w:val="FFFFFF"/>
                <w:sz w:val="28"/>
                <w:szCs w:val="28"/>
              </w:rPr>
            </w:pPr>
            <w:r>
              <w:rPr>
                <w:b/>
                <w:bCs/>
                <w:color w:val="FFFFFF"/>
                <w:sz w:val="28"/>
                <w:szCs w:val="28"/>
              </w:rPr>
              <w:t xml:space="preserve">               Rates &amp; conditions</w:t>
            </w:r>
          </w:p>
        </w:tc>
        <w:tc>
          <w:tcPr>
            <w:tcW w:w="1300" w:type="dxa"/>
            <w:tcBorders>
              <w:top w:val="nil"/>
              <w:left w:val="nil"/>
              <w:bottom w:val="nil"/>
              <w:right w:val="nil"/>
            </w:tcBorders>
            <w:shd w:val="clear" w:color="auto" w:fill="024F42"/>
            <w:vAlign w:val="center"/>
          </w:tcPr>
          <w:p w14:paraId="2B42C37D" w14:textId="77777777" w:rsidR="00BE396D" w:rsidRDefault="00BE396D">
            <w:pPr>
              <w:spacing w:after="0"/>
              <w:rPr>
                <w:color w:val="FFFFFF"/>
              </w:rPr>
            </w:pPr>
          </w:p>
        </w:tc>
      </w:tr>
    </w:tbl>
    <w:p w14:paraId="6118C710" w14:textId="77777777" w:rsidR="00BE396D" w:rsidRDefault="00BE396D">
      <w:pPr>
        <w:spacing w:line="276" w:lineRule="auto"/>
        <w:rPr>
          <w:color w:val="74175B"/>
          <w:sz w:val="28"/>
          <w:szCs w:val="28"/>
          <w:highlight w:val="white"/>
        </w:rPr>
      </w:pPr>
    </w:p>
    <w:p w14:paraId="0E9997FE" w14:textId="77777777" w:rsidR="00BE396D" w:rsidRDefault="00632C61">
      <w:pPr>
        <w:shd w:val="clear" w:color="auto" w:fill="FFFFFF"/>
        <w:spacing w:line="276" w:lineRule="auto"/>
        <w:rPr>
          <w:b/>
          <w:bCs/>
          <w:color w:val="74175B"/>
        </w:rPr>
      </w:pPr>
      <w:r>
        <w:rPr>
          <w:b/>
          <w:bCs/>
          <w:color w:val="74175B"/>
        </w:rPr>
        <w:t xml:space="preserve">  </w:t>
      </w:r>
      <w:r>
        <w:rPr>
          <w:b/>
          <w:bCs/>
          <w:color w:val="222222"/>
          <w:sz w:val="24"/>
          <w:szCs w:val="24"/>
        </w:rPr>
        <w:t xml:space="preserve">4-star </w:t>
      </w:r>
      <w:r>
        <w:rPr>
          <w:b/>
          <w:bCs/>
          <w:color w:val="222222"/>
          <w:sz w:val="24"/>
          <w:szCs w:val="24"/>
        </w:rPr>
        <w:t>accommodation</w:t>
      </w:r>
    </w:p>
    <w:tbl>
      <w:tblPr>
        <w:tblStyle w:val="aff9"/>
        <w:tblW w:w="10315" w:type="dxa"/>
        <w:tblBorders>
          <w:top w:val="nil"/>
          <w:left w:val="nil"/>
          <w:bottom w:val="nil"/>
          <w:right w:val="nil"/>
          <w:insideH w:val="nil"/>
          <w:insideV w:val="nil"/>
        </w:tblBorders>
        <w:tblLayout w:type="fixed"/>
        <w:tblLook w:val="0600" w:firstRow="0" w:lastRow="0" w:firstColumn="0" w:lastColumn="0" w:noHBand="1" w:noVBand="1"/>
      </w:tblPr>
      <w:tblGrid>
        <w:gridCol w:w="1461"/>
        <w:gridCol w:w="2394"/>
        <w:gridCol w:w="2177"/>
        <w:gridCol w:w="4283"/>
      </w:tblGrid>
      <w:tr w:rsidR="00BE396D" w14:paraId="0A4E5589" w14:textId="77777777">
        <w:trPr>
          <w:trHeight w:val="305"/>
        </w:trPr>
        <w:tc>
          <w:tcPr>
            <w:tcW w:w="10315" w:type="dxa"/>
            <w:gridSpan w:val="4"/>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tcPr>
          <w:p w14:paraId="3568A352" w14:textId="77777777" w:rsidR="00BE396D" w:rsidRDefault="00632C61">
            <w:pPr>
              <w:widowControl/>
              <w:pBdr>
                <w:top w:val="nil"/>
                <w:left w:val="nil"/>
                <w:bottom w:val="nil"/>
                <w:right w:val="nil"/>
                <w:between w:val="nil"/>
              </w:pBdr>
              <w:spacing w:after="0" w:line="240" w:lineRule="auto"/>
              <w:jc w:val="center"/>
              <w:rPr>
                <w:b/>
                <w:bCs/>
                <w:color w:val="000000"/>
                <w:sz w:val="26"/>
                <w:szCs w:val="26"/>
              </w:rPr>
            </w:pPr>
            <w:r>
              <w:rPr>
                <w:b/>
                <w:bCs/>
                <w:color w:val="000000"/>
                <w:sz w:val="26"/>
                <w:szCs w:val="26"/>
              </w:rPr>
              <w:lastRenderedPageBreak/>
              <w:t>Accommodation</w:t>
            </w:r>
          </w:p>
        </w:tc>
      </w:tr>
      <w:tr w:rsidR="00BE396D" w14:paraId="1FFEBC4F" w14:textId="77777777">
        <w:trPr>
          <w:trHeight w:val="305"/>
        </w:trPr>
        <w:tc>
          <w:tcPr>
            <w:tcW w:w="1461"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vAlign w:val="center"/>
          </w:tcPr>
          <w:p w14:paraId="7A342CF3"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City</w:t>
            </w:r>
          </w:p>
        </w:tc>
        <w:tc>
          <w:tcPr>
            <w:tcW w:w="2394"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vAlign w:val="center"/>
          </w:tcPr>
          <w:p w14:paraId="3EAD71B8"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Hotel</w:t>
            </w:r>
          </w:p>
        </w:tc>
        <w:tc>
          <w:tcPr>
            <w:tcW w:w="2177"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vAlign w:val="center"/>
          </w:tcPr>
          <w:p w14:paraId="1EF07B09"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Hotel Category</w:t>
            </w:r>
          </w:p>
        </w:tc>
        <w:tc>
          <w:tcPr>
            <w:tcW w:w="4283"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vAlign w:val="center"/>
          </w:tcPr>
          <w:p w14:paraId="0AACBDEC"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Room Type</w:t>
            </w:r>
          </w:p>
        </w:tc>
      </w:tr>
      <w:tr w:rsidR="00BE396D" w14:paraId="3ED15261" w14:textId="77777777">
        <w:trPr>
          <w:trHeight w:val="305"/>
        </w:trPr>
        <w:tc>
          <w:tcPr>
            <w:tcW w:w="146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8AF7AC"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Tokyo</w:t>
            </w:r>
          </w:p>
        </w:tc>
        <w:tc>
          <w:tcPr>
            <w:tcW w:w="23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04C3437"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Park Hotel Tokyo</w:t>
            </w:r>
          </w:p>
        </w:tc>
        <w:tc>
          <w:tcPr>
            <w:tcW w:w="21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67BD455"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4 Stars</w:t>
            </w:r>
          </w:p>
        </w:tc>
        <w:tc>
          <w:tcPr>
            <w:tcW w:w="42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78D9D1D"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Queen Room Tokyo Tower View</w:t>
            </w:r>
          </w:p>
        </w:tc>
      </w:tr>
      <w:tr w:rsidR="00BE396D" w14:paraId="3A8CA928" w14:textId="77777777">
        <w:trPr>
          <w:trHeight w:val="305"/>
        </w:trPr>
        <w:tc>
          <w:tcPr>
            <w:tcW w:w="146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F521BD7"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Hakone</w:t>
            </w:r>
          </w:p>
        </w:tc>
        <w:tc>
          <w:tcPr>
            <w:tcW w:w="23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0307B0" w14:textId="49E3CD69" w:rsidR="00BE396D" w:rsidRDefault="00C6328F">
            <w:pPr>
              <w:widowControl/>
              <w:pBdr>
                <w:top w:val="nil"/>
                <w:left w:val="nil"/>
                <w:bottom w:val="nil"/>
                <w:right w:val="nil"/>
                <w:between w:val="nil"/>
              </w:pBdr>
              <w:spacing w:after="0" w:line="240" w:lineRule="auto"/>
              <w:jc w:val="center"/>
              <w:rPr>
                <w:color w:val="000000"/>
              </w:rPr>
            </w:pPr>
            <w:proofErr w:type="spellStart"/>
            <w:r>
              <w:rPr>
                <w:color w:val="000000"/>
              </w:rPr>
              <w:t>Kowakien</w:t>
            </w:r>
            <w:proofErr w:type="spellEnd"/>
            <w:r>
              <w:rPr>
                <w:color w:val="000000"/>
              </w:rPr>
              <w:t xml:space="preserve"> </w:t>
            </w:r>
            <w:proofErr w:type="spellStart"/>
            <w:r>
              <w:rPr>
                <w:color w:val="000000"/>
              </w:rPr>
              <w:t>Tenyu</w:t>
            </w:r>
            <w:proofErr w:type="spellEnd"/>
          </w:p>
        </w:tc>
        <w:tc>
          <w:tcPr>
            <w:tcW w:w="21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B4A92B9" w14:textId="5A51AF6A" w:rsidR="00BE396D" w:rsidRDefault="00C6328F">
            <w:pPr>
              <w:widowControl/>
              <w:pBdr>
                <w:top w:val="nil"/>
                <w:left w:val="nil"/>
                <w:bottom w:val="nil"/>
                <w:right w:val="nil"/>
                <w:between w:val="nil"/>
              </w:pBdr>
              <w:spacing w:after="0" w:line="240" w:lineRule="auto"/>
              <w:jc w:val="center"/>
              <w:rPr>
                <w:color w:val="000000"/>
              </w:rPr>
            </w:pPr>
            <w:r>
              <w:rPr>
                <w:color w:val="000000"/>
              </w:rPr>
              <w:t>5 Stars</w:t>
            </w:r>
          </w:p>
        </w:tc>
        <w:tc>
          <w:tcPr>
            <w:tcW w:w="42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9B8F0D2" w14:textId="77777777" w:rsidR="00226F5B" w:rsidRDefault="00226F5B" w:rsidP="00226F5B">
            <w:pPr>
              <w:widowControl/>
              <w:pBdr>
                <w:top w:val="nil"/>
                <w:left w:val="nil"/>
                <w:bottom w:val="nil"/>
                <w:right w:val="nil"/>
                <w:between w:val="nil"/>
              </w:pBdr>
              <w:spacing w:after="0" w:line="240" w:lineRule="auto"/>
              <w:jc w:val="center"/>
              <w:rPr>
                <w:color w:val="000000"/>
              </w:rPr>
            </w:pPr>
            <w:r>
              <w:rPr>
                <w:color w:val="000000"/>
              </w:rPr>
              <w:t>Japanese-Style Room</w:t>
            </w:r>
          </w:p>
          <w:p w14:paraId="26EBAE5B" w14:textId="46FB9B27" w:rsidR="00BE396D" w:rsidRDefault="00226F5B" w:rsidP="00226F5B">
            <w:pPr>
              <w:widowControl/>
              <w:pBdr>
                <w:top w:val="nil"/>
                <w:left w:val="nil"/>
                <w:bottom w:val="nil"/>
                <w:right w:val="nil"/>
                <w:between w:val="nil"/>
              </w:pBdr>
              <w:spacing w:after="0" w:line="240" w:lineRule="auto"/>
              <w:jc w:val="center"/>
              <w:rPr>
                <w:color w:val="000000"/>
              </w:rPr>
            </w:pPr>
            <w:r>
              <w:rPr>
                <w:color w:val="000000"/>
              </w:rPr>
              <w:t xml:space="preserve">(with private </w:t>
            </w:r>
            <w:proofErr w:type="spellStart"/>
            <w:r>
              <w:rPr>
                <w:i/>
                <w:iCs/>
                <w:color w:val="000000"/>
              </w:rPr>
              <w:t>onsen</w:t>
            </w:r>
            <w:proofErr w:type="spellEnd"/>
            <w:r>
              <w:rPr>
                <w:color w:val="000000"/>
              </w:rPr>
              <w:t xml:space="preserve"> bath)</w:t>
            </w:r>
          </w:p>
        </w:tc>
      </w:tr>
      <w:tr w:rsidR="00BE396D" w14:paraId="1F64822D" w14:textId="77777777">
        <w:trPr>
          <w:trHeight w:val="39"/>
        </w:trPr>
        <w:tc>
          <w:tcPr>
            <w:tcW w:w="146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142440A"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Kyoto</w:t>
            </w:r>
          </w:p>
        </w:tc>
        <w:tc>
          <w:tcPr>
            <w:tcW w:w="239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6390BAD" w14:textId="77777777" w:rsidR="00BE396D" w:rsidRDefault="00632C61">
            <w:pPr>
              <w:widowControl/>
              <w:pBdr>
                <w:top w:val="nil"/>
                <w:left w:val="nil"/>
                <w:bottom w:val="nil"/>
                <w:right w:val="nil"/>
                <w:between w:val="nil"/>
              </w:pBdr>
              <w:spacing w:after="0" w:line="240" w:lineRule="auto"/>
              <w:jc w:val="center"/>
              <w:rPr>
                <w:color w:val="000000"/>
              </w:rPr>
            </w:pPr>
            <w:proofErr w:type="spellStart"/>
            <w:r>
              <w:rPr>
                <w:color w:val="000000"/>
              </w:rPr>
              <w:t>Noku</w:t>
            </w:r>
            <w:proofErr w:type="spellEnd"/>
            <w:r>
              <w:rPr>
                <w:color w:val="000000"/>
              </w:rPr>
              <w:t xml:space="preserve"> Kyoto</w:t>
            </w:r>
          </w:p>
        </w:tc>
        <w:tc>
          <w:tcPr>
            <w:tcW w:w="217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581AFBB"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4 Stars</w:t>
            </w:r>
          </w:p>
        </w:tc>
        <w:tc>
          <w:tcPr>
            <w:tcW w:w="428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3F8881" w14:textId="551BD42B" w:rsidR="00BE396D" w:rsidRDefault="00C6328F">
            <w:pPr>
              <w:widowControl/>
              <w:pBdr>
                <w:top w:val="nil"/>
                <w:left w:val="nil"/>
                <w:bottom w:val="nil"/>
                <w:right w:val="nil"/>
                <w:between w:val="nil"/>
              </w:pBdr>
              <w:spacing w:after="0" w:line="240" w:lineRule="auto"/>
              <w:jc w:val="center"/>
              <w:rPr>
                <w:color w:val="000000"/>
              </w:rPr>
            </w:pPr>
            <w:r>
              <w:rPr>
                <w:color w:val="000000"/>
              </w:rPr>
              <w:t>Deluxe Room</w:t>
            </w:r>
          </w:p>
        </w:tc>
      </w:tr>
    </w:tbl>
    <w:p w14:paraId="6DE2AC7F" w14:textId="77777777" w:rsidR="00BE396D" w:rsidRDefault="00632C61">
      <w:pPr>
        <w:shd w:val="clear" w:color="auto" w:fill="FFFFFF"/>
        <w:spacing w:line="276" w:lineRule="auto"/>
        <w:rPr>
          <w:b/>
          <w:bCs/>
          <w:color w:val="74175B"/>
        </w:rPr>
      </w:pPr>
      <w:r>
        <w:rPr>
          <w:b/>
          <w:bCs/>
          <w:color w:val="74175B"/>
        </w:rPr>
        <w:t xml:space="preserve"> </w:t>
      </w:r>
    </w:p>
    <w:p w14:paraId="2C006E29" w14:textId="77777777" w:rsidR="00BE396D" w:rsidRDefault="00632C61">
      <w:pPr>
        <w:shd w:val="clear" w:color="auto" w:fill="FFFFFF"/>
        <w:spacing w:after="0" w:line="240" w:lineRule="auto"/>
        <w:jc w:val="both"/>
        <w:rPr>
          <w:sz w:val="24"/>
          <w:szCs w:val="24"/>
        </w:rPr>
      </w:pPr>
      <w:r>
        <w:rPr>
          <w:b/>
          <w:bCs/>
          <w:sz w:val="24"/>
          <w:szCs w:val="24"/>
        </w:rPr>
        <w:t xml:space="preserve">4-Star </w:t>
      </w:r>
      <w:r>
        <w:rPr>
          <w:b/>
          <w:bCs/>
          <w:sz w:val="24"/>
          <w:szCs w:val="24"/>
        </w:rPr>
        <w:t>pricing:</w:t>
      </w:r>
      <w:r>
        <w:rPr>
          <w:sz w:val="24"/>
          <w:szCs w:val="24"/>
        </w:rPr>
        <w:t xml:space="preserve"> in JPY per person for shared twin/double</w:t>
      </w:r>
    </w:p>
    <w:p w14:paraId="278EF5A2" w14:textId="7D04DA36" w:rsidR="00BE396D" w:rsidRDefault="00632C61">
      <w:pPr>
        <w:shd w:val="clear" w:color="auto" w:fill="FFFFFF"/>
        <w:spacing w:after="0" w:line="240" w:lineRule="auto"/>
        <w:jc w:val="both"/>
        <w:rPr>
          <w:color w:val="FF0000"/>
          <w:sz w:val="24"/>
          <w:szCs w:val="24"/>
        </w:rPr>
      </w:pPr>
      <w:r>
        <w:rPr>
          <w:color w:val="FF0000"/>
          <w:sz w:val="24"/>
          <w:szCs w:val="24"/>
        </w:rPr>
        <w:t>Rates are valid until 31</w:t>
      </w:r>
      <w:r>
        <w:rPr>
          <w:color w:val="FF0000"/>
          <w:sz w:val="24"/>
          <w:szCs w:val="24"/>
          <w:vertAlign w:val="superscript"/>
        </w:rPr>
        <w:t>st</w:t>
      </w:r>
      <w:r>
        <w:rPr>
          <w:color w:val="FF0000"/>
          <w:sz w:val="24"/>
          <w:szCs w:val="24"/>
        </w:rPr>
        <w:t xml:space="preserve"> December 202</w:t>
      </w:r>
      <w:r w:rsidR="00C6328F">
        <w:rPr>
          <w:color w:val="FF0000"/>
          <w:sz w:val="24"/>
          <w:szCs w:val="24"/>
        </w:rPr>
        <w:t>7</w:t>
      </w:r>
    </w:p>
    <w:p w14:paraId="3272206B" w14:textId="77777777" w:rsidR="00BE396D" w:rsidRDefault="00BE396D">
      <w:pPr>
        <w:shd w:val="clear" w:color="auto" w:fill="FFFFFF"/>
        <w:spacing w:after="0" w:line="240" w:lineRule="auto"/>
        <w:jc w:val="both"/>
        <w:rPr>
          <w:color w:val="FF0000"/>
          <w:sz w:val="24"/>
          <w:szCs w:val="24"/>
        </w:rPr>
      </w:pPr>
    </w:p>
    <w:p w14:paraId="5F52772B" w14:textId="77777777" w:rsidR="00BE396D" w:rsidRDefault="00632C61">
      <w:pPr>
        <w:shd w:val="clear" w:color="auto" w:fill="FFFFFF"/>
        <w:spacing w:after="0" w:line="240" w:lineRule="auto"/>
        <w:jc w:val="both"/>
        <w:rPr>
          <w:b/>
          <w:bCs/>
          <w:sz w:val="24"/>
          <w:szCs w:val="24"/>
        </w:rPr>
      </w:pPr>
      <w:r>
        <w:rPr>
          <w:b/>
          <w:bCs/>
          <w:sz w:val="24"/>
          <w:szCs w:val="24"/>
        </w:rPr>
        <w:t>PRICING FROM:</w:t>
      </w:r>
    </w:p>
    <w:tbl>
      <w:tblPr>
        <w:tblStyle w:val="affa"/>
        <w:tblW w:w="10556" w:type="dxa"/>
        <w:tblBorders>
          <w:top w:val="nil"/>
          <w:left w:val="nil"/>
          <w:bottom w:val="nil"/>
          <w:right w:val="nil"/>
          <w:insideH w:val="nil"/>
          <w:insideV w:val="nil"/>
        </w:tblBorders>
        <w:tblLayout w:type="fixed"/>
        <w:tblLook w:val="0600" w:firstRow="0" w:lastRow="0" w:firstColumn="0" w:lastColumn="0" w:noHBand="1" w:noVBand="1"/>
      </w:tblPr>
      <w:tblGrid>
        <w:gridCol w:w="3518"/>
        <w:gridCol w:w="3519"/>
        <w:gridCol w:w="3519"/>
      </w:tblGrid>
      <w:tr w:rsidR="00BE396D" w14:paraId="6A499054" w14:textId="77777777">
        <w:trPr>
          <w:trHeight w:val="96"/>
        </w:trPr>
        <w:tc>
          <w:tcPr>
            <w:tcW w:w="3518"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tcPr>
          <w:p w14:paraId="79B2A5B4"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Validity Date</w:t>
            </w:r>
          </w:p>
        </w:tc>
        <w:tc>
          <w:tcPr>
            <w:tcW w:w="3519" w:type="dxa"/>
            <w:tcBorders>
              <w:top w:val="single" w:sz="8" w:space="0" w:color="000000"/>
              <w:left w:val="single" w:sz="8" w:space="0" w:color="000000"/>
              <w:bottom w:val="single" w:sz="8" w:space="0" w:color="000000"/>
              <w:right w:val="single" w:sz="8" w:space="0" w:color="000000"/>
            </w:tcBorders>
            <w:shd w:val="clear" w:color="auto" w:fill="024F42"/>
          </w:tcPr>
          <w:p w14:paraId="558BD89C" w14:textId="77777777" w:rsidR="00BE396D" w:rsidRDefault="00BE396D">
            <w:pPr>
              <w:widowControl/>
              <w:pBdr>
                <w:top w:val="nil"/>
                <w:left w:val="nil"/>
                <w:bottom w:val="nil"/>
                <w:right w:val="nil"/>
                <w:between w:val="nil"/>
              </w:pBdr>
              <w:spacing w:after="0" w:line="240" w:lineRule="auto"/>
              <w:jc w:val="center"/>
              <w:rPr>
                <w:b/>
                <w:bCs/>
                <w:color w:val="000000"/>
              </w:rPr>
            </w:pPr>
          </w:p>
        </w:tc>
        <w:tc>
          <w:tcPr>
            <w:tcW w:w="3519"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tcPr>
          <w:p w14:paraId="7101BA00"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2</w:t>
            </w:r>
          </w:p>
        </w:tc>
      </w:tr>
      <w:tr w:rsidR="00BE396D" w14:paraId="1B028F01" w14:textId="77777777">
        <w:trPr>
          <w:trHeight w:val="164"/>
        </w:trPr>
        <w:tc>
          <w:tcPr>
            <w:tcW w:w="3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2C9CC" w14:textId="5AC25AF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202</w:t>
            </w:r>
            <w:r w:rsidR="00C6328F">
              <w:rPr>
                <w:b/>
                <w:bCs/>
                <w:color w:val="000000"/>
              </w:rPr>
              <w:t>7</w:t>
            </w:r>
          </w:p>
        </w:tc>
        <w:tc>
          <w:tcPr>
            <w:tcW w:w="3519" w:type="dxa"/>
            <w:tcBorders>
              <w:top w:val="single" w:sz="8" w:space="0" w:color="000000"/>
              <w:left w:val="single" w:sz="8" w:space="0" w:color="000000"/>
              <w:bottom w:val="single" w:sz="8" w:space="0" w:color="000000"/>
              <w:right w:val="single" w:sz="8" w:space="0" w:color="000000"/>
            </w:tcBorders>
          </w:tcPr>
          <w:p w14:paraId="6E74646F" w14:textId="77777777" w:rsidR="00BE396D" w:rsidRDefault="00632C61">
            <w:pPr>
              <w:widowControl/>
              <w:pBdr>
                <w:top w:val="nil"/>
                <w:left w:val="nil"/>
                <w:bottom w:val="nil"/>
                <w:right w:val="nil"/>
                <w:between w:val="nil"/>
              </w:pBdr>
              <w:spacing w:after="0" w:line="240" w:lineRule="auto"/>
              <w:jc w:val="center"/>
              <w:rPr>
                <w:color w:val="000000"/>
                <w:sz w:val="20"/>
                <w:szCs w:val="20"/>
              </w:rPr>
            </w:pPr>
            <w:r>
              <w:rPr>
                <w:b/>
                <w:bCs/>
                <w:color w:val="000000"/>
              </w:rPr>
              <w:t>Regular Season</w:t>
            </w:r>
          </w:p>
        </w:tc>
        <w:tc>
          <w:tcPr>
            <w:tcW w:w="3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3DE18D" w14:textId="13571ADA" w:rsidR="00BE396D" w:rsidRDefault="00173046">
            <w:pPr>
              <w:widowControl/>
              <w:pBdr>
                <w:top w:val="nil"/>
                <w:left w:val="nil"/>
                <w:bottom w:val="nil"/>
                <w:right w:val="nil"/>
                <w:between w:val="nil"/>
              </w:pBdr>
              <w:spacing w:after="0" w:line="240" w:lineRule="auto"/>
              <w:jc w:val="center"/>
              <w:rPr>
                <w:color w:val="000000"/>
              </w:rPr>
            </w:pPr>
            <w:r>
              <w:rPr>
                <w:color w:val="000000"/>
                <w:sz w:val="20"/>
                <w:szCs w:val="20"/>
              </w:rPr>
              <w:t>456,500</w:t>
            </w:r>
          </w:p>
        </w:tc>
      </w:tr>
      <w:tr w:rsidR="00BE396D" w14:paraId="5DBEF9FC" w14:textId="77777777">
        <w:trPr>
          <w:trHeight w:val="164"/>
        </w:trPr>
        <w:tc>
          <w:tcPr>
            <w:tcW w:w="3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4D65B" w14:textId="4B6B7F6E"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202</w:t>
            </w:r>
            <w:r w:rsidR="00C6328F">
              <w:rPr>
                <w:b/>
                <w:bCs/>
                <w:color w:val="000000"/>
              </w:rPr>
              <w:t>7</w:t>
            </w:r>
          </w:p>
        </w:tc>
        <w:tc>
          <w:tcPr>
            <w:tcW w:w="3519" w:type="dxa"/>
            <w:tcBorders>
              <w:top w:val="single" w:sz="8" w:space="0" w:color="000000"/>
              <w:left w:val="single" w:sz="8" w:space="0" w:color="000000"/>
              <w:bottom w:val="single" w:sz="8" w:space="0" w:color="000000"/>
              <w:right w:val="single" w:sz="8" w:space="0" w:color="000000"/>
            </w:tcBorders>
          </w:tcPr>
          <w:p w14:paraId="22104C5C" w14:textId="77777777" w:rsidR="00BE396D" w:rsidRDefault="00632C61">
            <w:pPr>
              <w:widowControl/>
              <w:pBdr>
                <w:top w:val="nil"/>
                <w:left w:val="nil"/>
                <w:bottom w:val="nil"/>
                <w:right w:val="nil"/>
                <w:between w:val="nil"/>
              </w:pBdr>
              <w:spacing w:after="0" w:line="240" w:lineRule="auto"/>
              <w:jc w:val="center"/>
              <w:rPr>
                <w:color w:val="000000"/>
                <w:sz w:val="20"/>
                <w:szCs w:val="20"/>
              </w:rPr>
            </w:pPr>
            <w:r>
              <w:rPr>
                <w:b/>
                <w:bCs/>
                <w:color w:val="000000"/>
              </w:rPr>
              <w:t>Regular Season</w:t>
            </w:r>
          </w:p>
        </w:tc>
        <w:tc>
          <w:tcPr>
            <w:tcW w:w="3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4E1D17" w14:textId="05E57470" w:rsidR="00BE396D" w:rsidRDefault="00173046">
            <w:pPr>
              <w:widowControl/>
              <w:pBdr>
                <w:top w:val="nil"/>
                <w:left w:val="nil"/>
                <w:bottom w:val="nil"/>
                <w:right w:val="nil"/>
                <w:between w:val="nil"/>
              </w:pBdr>
              <w:spacing w:after="0" w:line="240" w:lineRule="auto"/>
              <w:jc w:val="center"/>
              <w:rPr>
                <w:color w:val="000000"/>
              </w:rPr>
            </w:pPr>
            <w:r>
              <w:rPr>
                <w:color w:val="000000"/>
                <w:sz w:val="20"/>
                <w:szCs w:val="20"/>
              </w:rPr>
              <w:t>502,100</w:t>
            </w:r>
          </w:p>
        </w:tc>
      </w:tr>
    </w:tbl>
    <w:p w14:paraId="02891157" w14:textId="77777777" w:rsidR="00BE396D" w:rsidRDefault="00BE396D">
      <w:pPr>
        <w:shd w:val="clear" w:color="auto" w:fill="FFFFFF"/>
        <w:spacing w:after="0" w:line="240" w:lineRule="auto"/>
        <w:jc w:val="both"/>
        <w:rPr>
          <w:b/>
          <w:bCs/>
          <w:color w:val="222222"/>
          <w:sz w:val="24"/>
          <w:szCs w:val="24"/>
        </w:rPr>
      </w:pPr>
    </w:p>
    <w:p w14:paraId="5F6AF372" w14:textId="77777777" w:rsidR="00BE396D" w:rsidRDefault="00BE396D">
      <w:pPr>
        <w:shd w:val="clear" w:color="auto" w:fill="FFFFFF"/>
        <w:spacing w:after="0" w:line="240" w:lineRule="auto"/>
        <w:jc w:val="both"/>
        <w:rPr>
          <w:b/>
          <w:bCs/>
          <w:color w:val="222222"/>
          <w:sz w:val="24"/>
          <w:szCs w:val="24"/>
        </w:rPr>
      </w:pPr>
    </w:p>
    <w:p w14:paraId="250A4924" w14:textId="77777777" w:rsidR="00BE396D" w:rsidRDefault="00632C61">
      <w:pPr>
        <w:shd w:val="clear" w:color="auto" w:fill="FFFFFF"/>
        <w:spacing w:after="0" w:line="240" w:lineRule="auto"/>
        <w:jc w:val="both"/>
        <w:rPr>
          <w:b/>
          <w:bCs/>
          <w:color w:val="222222"/>
          <w:sz w:val="24"/>
          <w:szCs w:val="24"/>
        </w:rPr>
      </w:pPr>
      <w:r>
        <w:rPr>
          <w:b/>
          <w:bCs/>
          <w:color w:val="222222"/>
          <w:sz w:val="24"/>
          <w:szCs w:val="24"/>
        </w:rPr>
        <w:t>5-star accommodation</w:t>
      </w:r>
    </w:p>
    <w:tbl>
      <w:tblPr>
        <w:tblStyle w:val="affb"/>
        <w:tblW w:w="10478" w:type="dxa"/>
        <w:tblBorders>
          <w:top w:val="nil"/>
          <w:left w:val="nil"/>
          <w:bottom w:val="nil"/>
          <w:right w:val="nil"/>
          <w:insideH w:val="nil"/>
          <w:insideV w:val="nil"/>
        </w:tblBorders>
        <w:tblLayout w:type="fixed"/>
        <w:tblLook w:val="0600" w:firstRow="0" w:lastRow="0" w:firstColumn="0" w:lastColumn="0" w:noHBand="1" w:noVBand="1"/>
      </w:tblPr>
      <w:tblGrid>
        <w:gridCol w:w="1283"/>
        <w:gridCol w:w="3472"/>
        <w:gridCol w:w="2228"/>
        <w:gridCol w:w="3495"/>
      </w:tblGrid>
      <w:tr w:rsidR="00BE396D" w14:paraId="4528D7A7" w14:textId="77777777">
        <w:trPr>
          <w:trHeight w:val="230"/>
        </w:trPr>
        <w:tc>
          <w:tcPr>
            <w:tcW w:w="10478" w:type="dxa"/>
            <w:gridSpan w:val="4"/>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tcPr>
          <w:p w14:paraId="16A4A3B3" w14:textId="77777777" w:rsidR="00BE396D" w:rsidRDefault="00632C61">
            <w:pPr>
              <w:widowControl/>
              <w:pBdr>
                <w:top w:val="nil"/>
                <w:left w:val="nil"/>
                <w:bottom w:val="nil"/>
                <w:right w:val="nil"/>
                <w:between w:val="nil"/>
              </w:pBdr>
              <w:spacing w:after="0" w:line="240" w:lineRule="auto"/>
              <w:jc w:val="center"/>
              <w:rPr>
                <w:b/>
                <w:bCs/>
                <w:color w:val="000000"/>
                <w:sz w:val="26"/>
                <w:szCs w:val="26"/>
              </w:rPr>
            </w:pPr>
            <w:r>
              <w:rPr>
                <w:b/>
                <w:bCs/>
                <w:color w:val="000000"/>
                <w:sz w:val="26"/>
                <w:szCs w:val="26"/>
              </w:rPr>
              <w:t>Accommodation</w:t>
            </w:r>
          </w:p>
        </w:tc>
      </w:tr>
      <w:tr w:rsidR="00BE396D" w14:paraId="115837A7" w14:textId="77777777">
        <w:trPr>
          <w:trHeight w:val="230"/>
        </w:trPr>
        <w:tc>
          <w:tcPr>
            <w:tcW w:w="1283"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tcPr>
          <w:p w14:paraId="4AE60266"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City</w:t>
            </w:r>
          </w:p>
        </w:tc>
        <w:tc>
          <w:tcPr>
            <w:tcW w:w="3472"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tcPr>
          <w:p w14:paraId="74F6EFFF"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Hotel</w:t>
            </w:r>
          </w:p>
        </w:tc>
        <w:tc>
          <w:tcPr>
            <w:tcW w:w="2228"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tcPr>
          <w:p w14:paraId="40620DE3"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Hotel Category</w:t>
            </w:r>
          </w:p>
        </w:tc>
        <w:tc>
          <w:tcPr>
            <w:tcW w:w="3495"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tcPr>
          <w:p w14:paraId="0CBB87DF"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Room Type</w:t>
            </w:r>
          </w:p>
        </w:tc>
      </w:tr>
      <w:tr w:rsidR="00BE396D" w14:paraId="100F7638" w14:textId="77777777">
        <w:trPr>
          <w:trHeight w:val="230"/>
        </w:trPr>
        <w:tc>
          <w:tcPr>
            <w:tcW w:w="12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5BB9A5"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Tokyo</w:t>
            </w:r>
          </w:p>
        </w:tc>
        <w:tc>
          <w:tcPr>
            <w:tcW w:w="347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9ED965A"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Mandarin Oriental Tokyo</w:t>
            </w:r>
          </w:p>
        </w:tc>
        <w:tc>
          <w:tcPr>
            <w:tcW w:w="2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ADE95F"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5 Stars</w:t>
            </w:r>
          </w:p>
        </w:tc>
        <w:tc>
          <w:tcPr>
            <w:tcW w:w="34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CDE87E0"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Standard Room Bay View</w:t>
            </w:r>
          </w:p>
        </w:tc>
      </w:tr>
      <w:tr w:rsidR="00BE396D" w14:paraId="0BF5439F" w14:textId="77777777">
        <w:trPr>
          <w:trHeight w:val="683"/>
        </w:trPr>
        <w:tc>
          <w:tcPr>
            <w:tcW w:w="12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36EDA7"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Hakone</w:t>
            </w:r>
          </w:p>
        </w:tc>
        <w:tc>
          <w:tcPr>
            <w:tcW w:w="347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247F90F" w14:textId="60CA25E2" w:rsidR="00BE396D" w:rsidRDefault="00226F5B">
            <w:pPr>
              <w:widowControl/>
              <w:pBdr>
                <w:top w:val="nil"/>
                <w:left w:val="nil"/>
                <w:bottom w:val="nil"/>
                <w:right w:val="nil"/>
                <w:between w:val="nil"/>
              </w:pBdr>
              <w:spacing w:after="0" w:line="240" w:lineRule="auto"/>
              <w:jc w:val="center"/>
              <w:rPr>
                <w:color w:val="000000"/>
              </w:rPr>
            </w:pPr>
            <w:r>
              <w:rPr>
                <w:color w:val="000000"/>
              </w:rPr>
              <w:t xml:space="preserve">Gora </w:t>
            </w:r>
            <w:proofErr w:type="spellStart"/>
            <w:r>
              <w:rPr>
                <w:color w:val="000000"/>
              </w:rPr>
              <w:t>Kadan</w:t>
            </w:r>
            <w:proofErr w:type="spellEnd"/>
          </w:p>
        </w:tc>
        <w:tc>
          <w:tcPr>
            <w:tcW w:w="22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E2A82AD" w14:textId="5BAA00DA" w:rsidR="00BE396D" w:rsidRDefault="00226F5B">
            <w:pPr>
              <w:widowControl/>
              <w:pBdr>
                <w:top w:val="nil"/>
                <w:left w:val="nil"/>
                <w:bottom w:val="nil"/>
                <w:right w:val="nil"/>
                <w:between w:val="nil"/>
              </w:pBdr>
              <w:spacing w:after="0" w:line="240" w:lineRule="auto"/>
              <w:jc w:val="center"/>
              <w:rPr>
                <w:color w:val="000000"/>
              </w:rPr>
            </w:pPr>
            <w:r>
              <w:rPr>
                <w:color w:val="000000"/>
              </w:rPr>
              <w:t>6 Stars</w:t>
            </w:r>
          </w:p>
        </w:tc>
        <w:tc>
          <w:tcPr>
            <w:tcW w:w="34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FE3F299"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Japanese-Style Room</w:t>
            </w:r>
          </w:p>
          <w:p w14:paraId="66DEC9EC"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 xml:space="preserve">(with private </w:t>
            </w:r>
            <w:proofErr w:type="spellStart"/>
            <w:r>
              <w:rPr>
                <w:i/>
                <w:iCs/>
                <w:color w:val="000000"/>
              </w:rPr>
              <w:t>onsen</w:t>
            </w:r>
            <w:proofErr w:type="spellEnd"/>
            <w:r>
              <w:rPr>
                <w:color w:val="000000"/>
              </w:rPr>
              <w:t xml:space="preserve"> bath)</w:t>
            </w:r>
          </w:p>
        </w:tc>
      </w:tr>
      <w:tr w:rsidR="00BE396D" w14:paraId="1C578E4D" w14:textId="77777777">
        <w:trPr>
          <w:trHeight w:val="16"/>
        </w:trPr>
        <w:tc>
          <w:tcPr>
            <w:tcW w:w="12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B2FD8EB"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Kyoto</w:t>
            </w:r>
          </w:p>
        </w:tc>
        <w:tc>
          <w:tcPr>
            <w:tcW w:w="347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5A18503"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The Mitsui</w:t>
            </w:r>
          </w:p>
        </w:tc>
        <w:tc>
          <w:tcPr>
            <w:tcW w:w="222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078B588"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5 Stars</w:t>
            </w:r>
          </w:p>
        </w:tc>
        <w:tc>
          <w:tcPr>
            <w:tcW w:w="349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1D8FC66"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Deluxe Room</w:t>
            </w:r>
          </w:p>
        </w:tc>
      </w:tr>
    </w:tbl>
    <w:p w14:paraId="65FAF11E" w14:textId="77777777" w:rsidR="00BE396D" w:rsidRDefault="00632C61">
      <w:pPr>
        <w:shd w:val="clear" w:color="auto" w:fill="FFFFFF"/>
        <w:spacing w:line="276" w:lineRule="auto"/>
        <w:rPr>
          <w:b/>
          <w:bCs/>
          <w:color w:val="74175B"/>
        </w:rPr>
      </w:pPr>
      <w:r>
        <w:rPr>
          <w:b/>
          <w:bCs/>
          <w:color w:val="74175B"/>
        </w:rPr>
        <w:t xml:space="preserve"> </w:t>
      </w:r>
    </w:p>
    <w:p w14:paraId="6701013C" w14:textId="77777777" w:rsidR="00BE396D" w:rsidRDefault="00632C61">
      <w:pPr>
        <w:shd w:val="clear" w:color="auto" w:fill="FFFFFF"/>
        <w:spacing w:after="0" w:line="240" w:lineRule="auto"/>
        <w:jc w:val="both"/>
        <w:rPr>
          <w:sz w:val="24"/>
          <w:szCs w:val="24"/>
        </w:rPr>
      </w:pPr>
      <w:r>
        <w:rPr>
          <w:b/>
          <w:bCs/>
          <w:sz w:val="24"/>
          <w:szCs w:val="24"/>
        </w:rPr>
        <w:t>5-star pricing:</w:t>
      </w:r>
      <w:r>
        <w:rPr>
          <w:sz w:val="24"/>
          <w:szCs w:val="24"/>
        </w:rPr>
        <w:t xml:space="preserve"> in JPY per person for shared twin/double</w:t>
      </w:r>
    </w:p>
    <w:p w14:paraId="2C9945DF" w14:textId="366DC057" w:rsidR="00BE396D" w:rsidRDefault="00632C61">
      <w:pPr>
        <w:shd w:val="clear" w:color="auto" w:fill="FFFFFF"/>
        <w:spacing w:after="0" w:line="240" w:lineRule="auto"/>
        <w:jc w:val="both"/>
        <w:rPr>
          <w:color w:val="FF0000"/>
          <w:sz w:val="24"/>
          <w:szCs w:val="24"/>
        </w:rPr>
      </w:pPr>
      <w:r>
        <w:rPr>
          <w:color w:val="FF0000"/>
          <w:sz w:val="24"/>
          <w:szCs w:val="24"/>
        </w:rPr>
        <w:t xml:space="preserve">Rates are valid until </w:t>
      </w:r>
      <w:r>
        <w:rPr>
          <w:color w:val="FF0000"/>
          <w:sz w:val="24"/>
          <w:szCs w:val="24"/>
        </w:rPr>
        <w:t>31</w:t>
      </w:r>
      <w:r>
        <w:rPr>
          <w:color w:val="FF0000"/>
          <w:sz w:val="24"/>
          <w:szCs w:val="24"/>
          <w:vertAlign w:val="superscript"/>
        </w:rPr>
        <w:t>st</w:t>
      </w:r>
      <w:r>
        <w:rPr>
          <w:color w:val="FF0000"/>
          <w:sz w:val="24"/>
          <w:szCs w:val="24"/>
        </w:rPr>
        <w:t xml:space="preserve"> December 202</w:t>
      </w:r>
      <w:r w:rsidR="00226F5B">
        <w:rPr>
          <w:color w:val="FF0000"/>
          <w:sz w:val="24"/>
          <w:szCs w:val="24"/>
        </w:rPr>
        <w:t>7</w:t>
      </w:r>
    </w:p>
    <w:p w14:paraId="0F1A4525" w14:textId="77777777" w:rsidR="00BE396D" w:rsidRDefault="00BE396D">
      <w:pPr>
        <w:shd w:val="clear" w:color="auto" w:fill="FFFFFF"/>
        <w:spacing w:after="0" w:line="240" w:lineRule="auto"/>
        <w:jc w:val="both"/>
        <w:rPr>
          <w:color w:val="FF0000"/>
          <w:sz w:val="24"/>
          <w:szCs w:val="24"/>
        </w:rPr>
      </w:pPr>
    </w:p>
    <w:p w14:paraId="536C08D3" w14:textId="77777777" w:rsidR="00226F5B" w:rsidRDefault="00226F5B" w:rsidP="00226F5B">
      <w:pPr>
        <w:shd w:val="clear" w:color="auto" w:fill="FFFFFF"/>
        <w:spacing w:after="0" w:line="240" w:lineRule="auto"/>
        <w:jc w:val="both"/>
        <w:rPr>
          <w:b/>
          <w:bCs/>
          <w:sz w:val="24"/>
          <w:szCs w:val="24"/>
        </w:rPr>
      </w:pPr>
      <w:r>
        <w:rPr>
          <w:b/>
          <w:bCs/>
          <w:sz w:val="24"/>
          <w:szCs w:val="24"/>
        </w:rPr>
        <w:t>PRICING FROM:</w:t>
      </w:r>
    </w:p>
    <w:tbl>
      <w:tblPr>
        <w:tblW w:w="10556" w:type="dxa"/>
        <w:tblBorders>
          <w:top w:val="nil"/>
          <w:left w:val="nil"/>
          <w:bottom w:val="nil"/>
          <w:right w:val="nil"/>
          <w:insideH w:val="nil"/>
          <w:insideV w:val="nil"/>
        </w:tblBorders>
        <w:tblLayout w:type="fixed"/>
        <w:tblLook w:val="0600" w:firstRow="0" w:lastRow="0" w:firstColumn="0" w:lastColumn="0" w:noHBand="1" w:noVBand="1"/>
      </w:tblPr>
      <w:tblGrid>
        <w:gridCol w:w="3518"/>
        <w:gridCol w:w="3519"/>
        <w:gridCol w:w="3519"/>
      </w:tblGrid>
      <w:tr w:rsidR="00226F5B" w14:paraId="26D1F0FA" w14:textId="77777777" w:rsidTr="00C914AC">
        <w:trPr>
          <w:trHeight w:val="96"/>
        </w:trPr>
        <w:tc>
          <w:tcPr>
            <w:tcW w:w="3518"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tcPr>
          <w:p w14:paraId="729B7937" w14:textId="77777777" w:rsidR="00226F5B" w:rsidRDefault="00226F5B" w:rsidP="00C914AC">
            <w:pPr>
              <w:widowControl/>
              <w:pBdr>
                <w:top w:val="nil"/>
                <w:left w:val="nil"/>
                <w:bottom w:val="nil"/>
                <w:right w:val="nil"/>
                <w:between w:val="nil"/>
              </w:pBdr>
              <w:spacing w:after="0" w:line="240" w:lineRule="auto"/>
              <w:jc w:val="center"/>
              <w:rPr>
                <w:b/>
                <w:bCs/>
                <w:color w:val="000000"/>
              </w:rPr>
            </w:pPr>
            <w:r>
              <w:rPr>
                <w:b/>
                <w:bCs/>
                <w:color w:val="000000"/>
              </w:rPr>
              <w:t>Validity Date</w:t>
            </w:r>
          </w:p>
        </w:tc>
        <w:tc>
          <w:tcPr>
            <w:tcW w:w="3519" w:type="dxa"/>
            <w:tcBorders>
              <w:top w:val="single" w:sz="8" w:space="0" w:color="000000"/>
              <w:left w:val="single" w:sz="8" w:space="0" w:color="000000"/>
              <w:bottom w:val="single" w:sz="8" w:space="0" w:color="000000"/>
              <w:right w:val="single" w:sz="8" w:space="0" w:color="000000"/>
            </w:tcBorders>
            <w:shd w:val="clear" w:color="auto" w:fill="024F42"/>
          </w:tcPr>
          <w:p w14:paraId="518628C4" w14:textId="77777777" w:rsidR="00226F5B" w:rsidRDefault="00226F5B" w:rsidP="00C914AC">
            <w:pPr>
              <w:widowControl/>
              <w:pBdr>
                <w:top w:val="nil"/>
                <w:left w:val="nil"/>
                <w:bottom w:val="nil"/>
                <w:right w:val="nil"/>
                <w:between w:val="nil"/>
              </w:pBdr>
              <w:spacing w:after="0" w:line="240" w:lineRule="auto"/>
              <w:jc w:val="center"/>
              <w:rPr>
                <w:b/>
                <w:bCs/>
                <w:color w:val="000000"/>
              </w:rPr>
            </w:pPr>
          </w:p>
        </w:tc>
        <w:tc>
          <w:tcPr>
            <w:tcW w:w="3519"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tcPr>
          <w:p w14:paraId="22D6D5B9" w14:textId="77777777" w:rsidR="00226F5B" w:rsidRDefault="00226F5B" w:rsidP="00C914AC">
            <w:pPr>
              <w:widowControl/>
              <w:pBdr>
                <w:top w:val="nil"/>
                <w:left w:val="nil"/>
                <w:bottom w:val="nil"/>
                <w:right w:val="nil"/>
                <w:between w:val="nil"/>
              </w:pBdr>
              <w:spacing w:after="0" w:line="240" w:lineRule="auto"/>
              <w:jc w:val="center"/>
              <w:rPr>
                <w:b/>
                <w:bCs/>
                <w:color w:val="000000"/>
              </w:rPr>
            </w:pPr>
            <w:r>
              <w:rPr>
                <w:b/>
                <w:bCs/>
                <w:color w:val="000000"/>
              </w:rPr>
              <w:t>2</w:t>
            </w:r>
          </w:p>
        </w:tc>
      </w:tr>
      <w:tr w:rsidR="00226F5B" w14:paraId="62AAE270" w14:textId="77777777" w:rsidTr="00C914AC">
        <w:trPr>
          <w:trHeight w:val="164"/>
        </w:trPr>
        <w:tc>
          <w:tcPr>
            <w:tcW w:w="3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66755" w14:textId="77777777" w:rsidR="00226F5B" w:rsidRDefault="00226F5B" w:rsidP="00C914AC">
            <w:pPr>
              <w:widowControl/>
              <w:pBdr>
                <w:top w:val="nil"/>
                <w:left w:val="nil"/>
                <w:bottom w:val="nil"/>
                <w:right w:val="nil"/>
                <w:between w:val="nil"/>
              </w:pBdr>
              <w:spacing w:after="0" w:line="240" w:lineRule="auto"/>
              <w:jc w:val="center"/>
              <w:rPr>
                <w:b/>
                <w:bCs/>
                <w:color w:val="000000"/>
              </w:rPr>
            </w:pPr>
            <w:r>
              <w:rPr>
                <w:b/>
                <w:bCs/>
                <w:color w:val="000000"/>
              </w:rPr>
              <w:t>2027</w:t>
            </w:r>
          </w:p>
        </w:tc>
        <w:tc>
          <w:tcPr>
            <w:tcW w:w="3519" w:type="dxa"/>
            <w:tcBorders>
              <w:top w:val="single" w:sz="8" w:space="0" w:color="000000"/>
              <w:left w:val="single" w:sz="8" w:space="0" w:color="000000"/>
              <w:bottom w:val="single" w:sz="8" w:space="0" w:color="000000"/>
              <w:right w:val="single" w:sz="8" w:space="0" w:color="000000"/>
            </w:tcBorders>
          </w:tcPr>
          <w:p w14:paraId="798710C6" w14:textId="77777777" w:rsidR="00226F5B" w:rsidRDefault="00226F5B" w:rsidP="00C914AC">
            <w:pPr>
              <w:widowControl/>
              <w:pBdr>
                <w:top w:val="nil"/>
                <w:left w:val="nil"/>
                <w:bottom w:val="nil"/>
                <w:right w:val="nil"/>
                <w:between w:val="nil"/>
              </w:pBdr>
              <w:spacing w:after="0" w:line="240" w:lineRule="auto"/>
              <w:jc w:val="center"/>
              <w:rPr>
                <w:color w:val="000000"/>
                <w:sz w:val="20"/>
                <w:szCs w:val="20"/>
              </w:rPr>
            </w:pPr>
            <w:r>
              <w:rPr>
                <w:b/>
                <w:bCs/>
                <w:color w:val="000000"/>
              </w:rPr>
              <w:t>Regular Season</w:t>
            </w:r>
          </w:p>
        </w:tc>
        <w:tc>
          <w:tcPr>
            <w:tcW w:w="3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9B8785" w14:textId="3AEF51E6" w:rsidR="00226F5B" w:rsidRDefault="00226F5B" w:rsidP="00C914AC">
            <w:pPr>
              <w:widowControl/>
              <w:pBdr>
                <w:top w:val="nil"/>
                <w:left w:val="nil"/>
                <w:bottom w:val="nil"/>
                <w:right w:val="nil"/>
                <w:between w:val="nil"/>
              </w:pBdr>
              <w:spacing w:after="0" w:line="240" w:lineRule="auto"/>
              <w:jc w:val="center"/>
              <w:rPr>
                <w:color w:val="000000"/>
              </w:rPr>
            </w:pPr>
            <w:r>
              <w:rPr>
                <w:color w:val="000000"/>
                <w:sz w:val="20"/>
                <w:szCs w:val="20"/>
              </w:rPr>
              <w:t>8</w:t>
            </w:r>
            <w:r w:rsidR="006B1B35">
              <w:rPr>
                <w:color w:val="000000"/>
                <w:sz w:val="20"/>
                <w:szCs w:val="20"/>
              </w:rPr>
              <w:t>63,300</w:t>
            </w:r>
          </w:p>
        </w:tc>
      </w:tr>
      <w:tr w:rsidR="00226F5B" w14:paraId="69EB69A0" w14:textId="77777777" w:rsidTr="00C914AC">
        <w:trPr>
          <w:trHeight w:val="164"/>
        </w:trPr>
        <w:tc>
          <w:tcPr>
            <w:tcW w:w="3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DDCD2" w14:textId="77777777" w:rsidR="00226F5B" w:rsidRDefault="00226F5B" w:rsidP="00C914AC">
            <w:pPr>
              <w:widowControl/>
              <w:pBdr>
                <w:top w:val="nil"/>
                <w:left w:val="nil"/>
                <w:bottom w:val="nil"/>
                <w:right w:val="nil"/>
                <w:between w:val="nil"/>
              </w:pBdr>
              <w:spacing w:after="0" w:line="240" w:lineRule="auto"/>
              <w:jc w:val="center"/>
              <w:rPr>
                <w:b/>
                <w:bCs/>
                <w:color w:val="000000"/>
              </w:rPr>
            </w:pPr>
            <w:r>
              <w:rPr>
                <w:b/>
                <w:bCs/>
                <w:color w:val="000000"/>
              </w:rPr>
              <w:t>2027</w:t>
            </w:r>
          </w:p>
        </w:tc>
        <w:tc>
          <w:tcPr>
            <w:tcW w:w="3519" w:type="dxa"/>
            <w:tcBorders>
              <w:top w:val="single" w:sz="8" w:space="0" w:color="000000"/>
              <w:left w:val="single" w:sz="8" w:space="0" w:color="000000"/>
              <w:bottom w:val="single" w:sz="8" w:space="0" w:color="000000"/>
              <w:right w:val="single" w:sz="8" w:space="0" w:color="000000"/>
            </w:tcBorders>
          </w:tcPr>
          <w:p w14:paraId="1ECD40FA" w14:textId="77777777" w:rsidR="00226F5B" w:rsidRDefault="00226F5B" w:rsidP="00C914AC">
            <w:pPr>
              <w:widowControl/>
              <w:pBdr>
                <w:top w:val="nil"/>
                <w:left w:val="nil"/>
                <w:bottom w:val="nil"/>
                <w:right w:val="nil"/>
                <w:between w:val="nil"/>
              </w:pBdr>
              <w:spacing w:after="0" w:line="240" w:lineRule="auto"/>
              <w:jc w:val="center"/>
              <w:rPr>
                <w:color w:val="000000"/>
                <w:sz w:val="20"/>
                <w:szCs w:val="20"/>
              </w:rPr>
            </w:pPr>
            <w:r>
              <w:rPr>
                <w:b/>
                <w:bCs/>
                <w:color w:val="000000"/>
              </w:rPr>
              <w:t>Regular Season</w:t>
            </w:r>
          </w:p>
        </w:tc>
        <w:tc>
          <w:tcPr>
            <w:tcW w:w="3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4284BF" w14:textId="13F92109" w:rsidR="00226F5B" w:rsidRDefault="006B1B35" w:rsidP="00C914AC">
            <w:pPr>
              <w:widowControl/>
              <w:pBdr>
                <w:top w:val="nil"/>
                <w:left w:val="nil"/>
                <w:bottom w:val="nil"/>
                <w:right w:val="nil"/>
                <w:between w:val="nil"/>
              </w:pBdr>
              <w:spacing w:after="0" w:line="240" w:lineRule="auto"/>
              <w:jc w:val="center"/>
              <w:rPr>
                <w:color w:val="000000"/>
              </w:rPr>
            </w:pPr>
            <w:r>
              <w:rPr>
                <w:color w:val="000000"/>
                <w:sz w:val="20"/>
                <w:szCs w:val="20"/>
              </w:rPr>
              <w:t>949,600</w:t>
            </w:r>
          </w:p>
        </w:tc>
      </w:tr>
    </w:tbl>
    <w:p w14:paraId="363625A2" w14:textId="77777777" w:rsidR="00BE396D" w:rsidRDefault="00BE396D">
      <w:pPr>
        <w:shd w:val="clear" w:color="auto" w:fill="FFFFFF"/>
        <w:spacing w:line="276" w:lineRule="auto"/>
        <w:jc w:val="both"/>
        <w:rPr>
          <w:color w:val="222222"/>
        </w:rPr>
      </w:pPr>
    </w:p>
    <w:tbl>
      <w:tblPr>
        <w:tblStyle w:val="affe"/>
        <w:tblW w:w="10541" w:type="dxa"/>
        <w:tblBorders>
          <w:top w:val="nil"/>
          <w:left w:val="nil"/>
          <w:bottom w:val="nil"/>
          <w:right w:val="nil"/>
          <w:insideH w:val="nil"/>
          <w:insideV w:val="nil"/>
        </w:tblBorders>
        <w:tblLayout w:type="fixed"/>
        <w:tblLook w:val="0600" w:firstRow="0" w:lastRow="0" w:firstColumn="0" w:lastColumn="0" w:noHBand="1" w:noVBand="1"/>
      </w:tblPr>
      <w:tblGrid>
        <w:gridCol w:w="5492"/>
        <w:gridCol w:w="5049"/>
      </w:tblGrid>
      <w:tr w:rsidR="00BE396D" w14:paraId="1C2D0806" w14:textId="77777777">
        <w:trPr>
          <w:trHeight w:val="285"/>
        </w:trPr>
        <w:tc>
          <w:tcPr>
            <w:tcW w:w="10541" w:type="dxa"/>
            <w:gridSpan w:val="2"/>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tcPr>
          <w:p w14:paraId="564E7D62" w14:textId="77777777" w:rsidR="00BE396D" w:rsidRDefault="00632C61">
            <w:pPr>
              <w:widowControl/>
              <w:pBdr>
                <w:top w:val="nil"/>
                <w:left w:val="nil"/>
                <w:bottom w:val="nil"/>
                <w:right w:val="nil"/>
                <w:between w:val="nil"/>
              </w:pBdr>
              <w:spacing w:after="0" w:line="240" w:lineRule="auto"/>
              <w:jc w:val="center"/>
              <w:rPr>
                <w:b/>
                <w:bCs/>
                <w:color w:val="000000"/>
                <w:sz w:val="26"/>
                <w:szCs w:val="26"/>
              </w:rPr>
            </w:pPr>
            <w:r>
              <w:rPr>
                <w:b/>
                <w:bCs/>
                <w:color w:val="000000"/>
                <w:sz w:val="26"/>
                <w:szCs w:val="26"/>
              </w:rPr>
              <w:t>Supplement guide other languages</w:t>
            </w:r>
          </w:p>
        </w:tc>
      </w:tr>
      <w:tr w:rsidR="00BE396D" w14:paraId="55737A34" w14:textId="77777777">
        <w:trPr>
          <w:trHeight w:val="302"/>
        </w:trPr>
        <w:tc>
          <w:tcPr>
            <w:tcW w:w="5492"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tcPr>
          <w:p w14:paraId="0699857B"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Language</w:t>
            </w:r>
          </w:p>
        </w:tc>
        <w:tc>
          <w:tcPr>
            <w:tcW w:w="5049" w:type="dxa"/>
            <w:tcBorders>
              <w:top w:val="single" w:sz="8" w:space="0" w:color="000000"/>
              <w:left w:val="single" w:sz="8" w:space="0" w:color="000000"/>
              <w:bottom w:val="single" w:sz="8" w:space="0" w:color="000000"/>
              <w:right w:val="single" w:sz="8" w:space="0" w:color="000000"/>
            </w:tcBorders>
            <w:shd w:val="clear" w:color="auto" w:fill="024F42"/>
            <w:tcMar>
              <w:top w:w="100" w:type="dxa"/>
              <w:left w:w="100" w:type="dxa"/>
              <w:bottom w:w="100" w:type="dxa"/>
              <w:right w:w="100" w:type="dxa"/>
            </w:tcMar>
          </w:tcPr>
          <w:p w14:paraId="4AA2751B" w14:textId="77777777" w:rsidR="00BE396D" w:rsidRDefault="00632C61">
            <w:pPr>
              <w:widowControl/>
              <w:pBdr>
                <w:top w:val="nil"/>
                <w:left w:val="nil"/>
                <w:bottom w:val="nil"/>
                <w:right w:val="nil"/>
                <w:between w:val="nil"/>
              </w:pBdr>
              <w:spacing w:after="0" w:line="240" w:lineRule="auto"/>
              <w:jc w:val="center"/>
              <w:rPr>
                <w:b/>
                <w:bCs/>
                <w:color w:val="000000"/>
              </w:rPr>
            </w:pPr>
            <w:r>
              <w:rPr>
                <w:b/>
                <w:bCs/>
                <w:color w:val="000000"/>
              </w:rPr>
              <w:t>Supplement per group (JPY)</w:t>
            </w:r>
          </w:p>
        </w:tc>
      </w:tr>
      <w:tr w:rsidR="00BE396D" w14:paraId="4B937987" w14:textId="77777777">
        <w:trPr>
          <w:trHeight w:val="704"/>
        </w:trPr>
        <w:tc>
          <w:tcPr>
            <w:tcW w:w="54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A23FE39"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lastRenderedPageBreak/>
              <w:t>German / French / Spanish/ Italian</w:t>
            </w:r>
          </w:p>
        </w:tc>
        <w:tc>
          <w:tcPr>
            <w:tcW w:w="504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1DCA8AC"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10,400 JPY per day</w:t>
            </w:r>
          </w:p>
          <w:p w14:paraId="693FB1C3" w14:textId="77777777" w:rsidR="00BE396D" w:rsidRDefault="00632C61">
            <w:pPr>
              <w:widowControl/>
              <w:pBdr>
                <w:top w:val="nil"/>
                <w:left w:val="nil"/>
                <w:bottom w:val="nil"/>
                <w:right w:val="nil"/>
                <w:between w:val="nil"/>
              </w:pBdr>
              <w:spacing w:after="0" w:line="240" w:lineRule="auto"/>
              <w:jc w:val="center"/>
              <w:rPr>
                <w:color w:val="000000"/>
              </w:rPr>
            </w:pPr>
            <w:r>
              <w:rPr>
                <w:color w:val="000000"/>
              </w:rPr>
              <w:t>(For guides in Tokyo</w:t>
            </w:r>
            <w:r>
              <w:rPr>
                <w:color w:val="000000"/>
              </w:rPr>
              <w:t xml:space="preserve"> and Kyoto)</w:t>
            </w:r>
          </w:p>
        </w:tc>
      </w:tr>
      <w:tr w:rsidR="00BE396D" w14:paraId="69101FF3" w14:textId="77777777">
        <w:trPr>
          <w:trHeight w:val="443"/>
        </w:trPr>
        <w:tc>
          <w:tcPr>
            <w:tcW w:w="1054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AA1B43" w14:textId="77777777" w:rsidR="00BE396D" w:rsidRDefault="00632C61">
            <w:pPr>
              <w:spacing w:line="276" w:lineRule="auto"/>
              <w:jc w:val="both"/>
              <w:rPr>
                <w:b/>
                <w:bCs/>
              </w:rPr>
            </w:pPr>
            <w:r>
              <w:rPr>
                <w:b/>
                <w:bCs/>
              </w:rPr>
              <w:t>Note:</w:t>
            </w:r>
          </w:p>
          <w:p w14:paraId="5FE4D6C5" w14:textId="77777777" w:rsidR="00BE396D" w:rsidRDefault="00632C61">
            <w:pPr>
              <w:spacing w:after="0" w:line="276" w:lineRule="auto"/>
              <w:jc w:val="both"/>
            </w:pPr>
            <w:r>
              <w:t>●    Guides for other languages in more remote areas cannot be guaranteed.</w:t>
            </w:r>
          </w:p>
        </w:tc>
      </w:tr>
    </w:tbl>
    <w:p w14:paraId="2AA6AC0F" w14:textId="77777777" w:rsidR="00BE396D" w:rsidRDefault="00632C61">
      <w:pPr>
        <w:shd w:val="clear" w:color="auto" w:fill="FFFFFF"/>
        <w:spacing w:line="276" w:lineRule="auto"/>
        <w:jc w:val="both"/>
      </w:pPr>
      <w:r>
        <w:t xml:space="preserve"> </w:t>
      </w:r>
    </w:p>
    <w:p w14:paraId="57237BD0" w14:textId="77777777" w:rsidR="00BE396D" w:rsidRDefault="00632C61">
      <w:pPr>
        <w:widowControl/>
        <w:pBdr>
          <w:top w:val="nil"/>
          <w:left w:val="nil"/>
          <w:bottom w:val="nil"/>
          <w:right w:val="nil"/>
          <w:between w:val="nil"/>
        </w:pBdr>
        <w:spacing w:after="0" w:line="240" w:lineRule="auto"/>
        <w:rPr>
          <w:b/>
          <w:bCs/>
          <w:color w:val="000000"/>
        </w:rPr>
      </w:pPr>
      <w:r>
        <w:rPr>
          <w:b/>
          <w:bCs/>
          <w:color w:val="000000"/>
        </w:rPr>
        <w:t>Accommodation Note:</w:t>
      </w:r>
    </w:p>
    <w:p w14:paraId="0751B587" w14:textId="77777777" w:rsidR="00BE396D" w:rsidRDefault="00632C61">
      <w:pPr>
        <w:numPr>
          <w:ilvl w:val="0"/>
          <w:numId w:val="5"/>
        </w:numPr>
        <w:spacing w:after="0" w:line="240" w:lineRule="auto"/>
        <w:ind w:left="357" w:hanging="357"/>
      </w:pPr>
      <w:r>
        <w:t>We will propose an alternative should any of the abovementioned properties become unavailable.</w:t>
      </w:r>
    </w:p>
    <w:p w14:paraId="64ADC326" w14:textId="77777777" w:rsidR="00BE396D" w:rsidRDefault="00BE396D">
      <w:pPr>
        <w:jc w:val="both"/>
        <w:rPr>
          <w:b/>
          <w:bCs/>
        </w:rPr>
      </w:pPr>
    </w:p>
    <w:p w14:paraId="7924711A" w14:textId="77777777" w:rsidR="00BE396D" w:rsidRDefault="00632C61">
      <w:pPr>
        <w:widowControl/>
        <w:pBdr>
          <w:top w:val="nil"/>
          <w:left w:val="nil"/>
          <w:bottom w:val="nil"/>
          <w:right w:val="nil"/>
          <w:between w:val="nil"/>
        </w:pBdr>
        <w:spacing w:after="0" w:line="240" w:lineRule="auto"/>
        <w:rPr>
          <w:b/>
          <w:bCs/>
          <w:color w:val="000000"/>
        </w:rPr>
      </w:pPr>
      <w:r>
        <w:rPr>
          <w:b/>
          <w:bCs/>
          <w:color w:val="000000"/>
        </w:rPr>
        <w:t>Pricing Note:</w:t>
      </w:r>
    </w:p>
    <w:p w14:paraId="0613ECA8" w14:textId="77777777" w:rsidR="00BE396D" w:rsidRDefault="00632C61">
      <w:pPr>
        <w:numPr>
          <w:ilvl w:val="0"/>
          <w:numId w:val="3"/>
        </w:numPr>
        <w:spacing w:after="0" w:line="240" w:lineRule="auto"/>
        <w:ind w:left="357" w:hanging="357"/>
      </w:pPr>
      <w:r>
        <w:t xml:space="preserve">Japan experiences dramatic </w:t>
      </w:r>
      <w:r>
        <w:t>pricing fluctuations based on Festivals, Domestic holidays and in some instances on weekends. Please consult with your Travel Consultant for exact pricing over a specific date. Reservations during weekends, peak season, and Japanese public holidays will be</w:t>
      </w:r>
      <w:r>
        <w:t xml:space="preserve"> subject to supplementary charges.</w:t>
      </w:r>
    </w:p>
    <w:p w14:paraId="456AA666" w14:textId="77777777" w:rsidR="00BE396D" w:rsidRDefault="00BE396D">
      <w:pPr>
        <w:jc w:val="both"/>
      </w:pPr>
    </w:p>
    <w:p w14:paraId="277E67D4" w14:textId="77777777" w:rsidR="00BE396D" w:rsidRDefault="00632C61">
      <w:pPr>
        <w:widowControl/>
        <w:pBdr>
          <w:top w:val="nil"/>
          <w:left w:val="nil"/>
          <w:bottom w:val="nil"/>
          <w:right w:val="nil"/>
          <w:between w:val="nil"/>
        </w:pBdr>
        <w:spacing w:after="0" w:line="240" w:lineRule="auto"/>
        <w:rPr>
          <w:b/>
          <w:bCs/>
          <w:color w:val="000000"/>
        </w:rPr>
      </w:pPr>
      <w:r>
        <w:rPr>
          <w:b/>
          <w:bCs/>
          <w:color w:val="000000"/>
        </w:rPr>
        <w:t>Notes:</w:t>
      </w:r>
    </w:p>
    <w:p w14:paraId="37620283" w14:textId="77777777" w:rsidR="00BE396D" w:rsidRDefault="00632C61">
      <w:pPr>
        <w:numPr>
          <w:ilvl w:val="0"/>
          <w:numId w:val="3"/>
        </w:numPr>
        <w:spacing w:after="0" w:line="240" w:lineRule="auto"/>
        <w:ind w:left="357" w:hanging="357"/>
      </w:pPr>
      <w:proofErr w:type="spellStart"/>
      <w:r>
        <w:t>Nijo</w:t>
      </w:r>
      <w:proofErr w:type="spellEnd"/>
      <w:r>
        <w:t xml:space="preserve"> Castle is closed on Tuesdays (or if Tuesday is a National holiday, closed the following day).</w:t>
      </w:r>
    </w:p>
    <w:p w14:paraId="1D856F8A" w14:textId="77777777" w:rsidR="00BE396D" w:rsidRDefault="00632C61">
      <w:pPr>
        <w:numPr>
          <w:ilvl w:val="0"/>
          <w:numId w:val="3"/>
        </w:numPr>
        <w:spacing w:after="0" w:line="240" w:lineRule="auto"/>
        <w:ind w:left="357" w:hanging="357"/>
      </w:pPr>
      <w:r>
        <w:t>For safety reasons, Hakone Ropeway, and some other public transport, may stop operating in case of unfavorable weather conditions.</w:t>
      </w:r>
    </w:p>
    <w:p w14:paraId="2314D102" w14:textId="77777777" w:rsidR="00BE396D" w:rsidRDefault="00632C61">
      <w:pPr>
        <w:numPr>
          <w:ilvl w:val="0"/>
          <w:numId w:val="3"/>
        </w:numPr>
        <w:spacing w:after="0" w:line="240" w:lineRule="auto"/>
        <w:ind w:left="357" w:hanging="357"/>
      </w:pPr>
      <w:r>
        <w:t>Please inform your Travel Consultant of any special dietary requirements an</w:t>
      </w:r>
      <w:r>
        <w:t>d/or physical conditions that you may have.</w:t>
      </w:r>
    </w:p>
    <w:p w14:paraId="70A30554" w14:textId="77777777" w:rsidR="00BE396D" w:rsidRDefault="00BE396D">
      <w:pPr>
        <w:shd w:val="clear" w:color="auto" w:fill="FFFFFF"/>
        <w:spacing w:line="276" w:lineRule="auto"/>
        <w:rPr>
          <w:b/>
          <w:bCs/>
          <w:sz w:val="28"/>
          <w:szCs w:val="28"/>
        </w:rPr>
      </w:pPr>
    </w:p>
    <w:p w14:paraId="39104BEC" w14:textId="77777777" w:rsidR="00BE396D" w:rsidRDefault="00632C61">
      <w:pPr>
        <w:spacing w:after="0"/>
        <w:rPr>
          <w:sz w:val="28"/>
          <w:szCs w:val="28"/>
        </w:rPr>
      </w:pPr>
      <w:bookmarkStart w:id="2" w:name="_GoBack"/>
      <w:r>
        <w:rPr>
          <w:b/>
          <w:bCs/>
          <w:sz w:val="28"/>
          <w:szCs w:val="28"/>
        </w:rPr>
        <w:t>Our services include:</w:t>
      </w:r>
    </w:p>
    <w:p w14:paraId="413D5F7F" w14:textId="77777777" w:rsidR="00BE396D" w:rsidRDefault="00632C61">
      <w:pPr>
        <w:numPr>
          <w:ilvl w:val="0"/>
          <w:numId w:val="1"/>
        </w:numPr>
        <w:spacing w:after="0" w:line="240" w:lineRule="auto"/>
        <w:jc w:val="both"/>
      </w:pPr>
      <w:r>
        <w:t xml:space="preserve">Hotel accommodation with daily breakfast </w:t>
      </w:r>
    </w:p>
    <w:p w14:paraId="6A855EE7" w14:textId="77777777" w:rsidR="00BE396D" w:rsidRDefault="00632C61">
      <w:pPr>
        <w:numPr>
          <w:ilvl w:val="0"/>
          <w:numId w:val="1"/>
        </w:numPr>
        <w:spacing w:after="0" w:line="240" w:lineRule="auto"/>
        <w:jc w:val="both"/>
      </w:pPr>
      <w:r>
        <w:t>Meals as mentioned in the itinerary (B = Breakfast, L = Lunch, D = Dinner)</w:t>
      </w:r>
    </w:p>
    <w:p w14:paraId="1996C6F8" w14:textId="77777777" w:rsidR="00BE396D" w:rsidRDefault="00632C61">
      <w:pPr>
        <w:numPr>
          <w:ilvl w:val="0"/>
          <w:numId w:val="1"/>
        </w:numPr>
        <w:spacing w:after="0" w:line="240" w:lineRule="auto"/>
        <w:jc w:val="both"/>
      </w:pPr>
      <w:r>
        <w:t xml:space="preserve">English meet and greet at the airport and return transfers to the </w:t>
      </w:r>
      <w:r>
        <w:t>airport</w:t>
      </w:r>
    </w:p>
    <w:p w14:paraId="7AB1B1E3" w14:textId="5CA79A50" w:rsidR="00E76DD3" w:rsidRDefault="00632C61">
      <w:pPr>
        <w:numPr>
          <w:ilvl w:val="0"/>
          <w:numId w:val="1"/>
        </w:numPr>
        <w:spacing w:after="0" w:line="240" w:lineRule="auto"/>
        <w:jc w:val="both"/>
      </w:pPr>
      <w:r>
        <w:t xml:space="preserve">Tokyo </w:t>
      </w:r>
      <w:proofErr w:type="spellStart"/>
      <w:r>
        <w:t>Kagurazaka</w:t>
      </w:r>
      <w:proofErr w:type="spellEnd"/>
      <w:r>
        <w:t xml:space="preserve"> </w:t>
      </w:r>
      <w:r w:rsidR="00E76DD3">
        <w:t>Dinner with a Geisha on Day 3</w:t>
      </w:r>
    </w:p>
    <w:p w14:paraId="485BE605" w14:textId="77777777" w:rsidR="00BE396D" w:rsidRDefault="00632C61">
      <w:pPr>
        <w:numPr>
          <w:ilvl w:val="0"/>
          <w:numId w:val="1"/>
        </w:numPr>
        <w:spacing w:after="0" w:line="240" w:lineRule="auto"/>
        <w:jc w:val="both"/>
      </w:pPr>
      <w:r>
        <w:t>One way train ticket on ordinary car on Days 4, 5</w:t>
      </w:r>
    </w:p>
    <w:p w14:paraId="08942410" w14:textId="77777777" w:rsidR="00BE396D" w:rsidRDefault="00632C61">
      <w:pPr>
        <w:numPr>
          <w:ilvl w:val="0"/>
          <w:numId w:val="1"/>
        </w:numPr>
        <w:spacing w:after="0" w:line="240" w:lineRule="auto"/>
        <w:jc w:val="both"/>
      </w:pPr>
      <w:r>
        <w:t>2-Day Hakone Free Pass from Day 4</w:t>
      </w:r>
    </w:p>
    <w:p w14:paraId="36382FE9" w14:textId="77777777" w:rsidR="00BE396D" w:rsidRDefault="00632C61">
      <w:pPr>
        <w:numPr>
          <w:ilvl w:val="0"/>
          <w:numId w:val="1"/>
        </w:numPr>
        <w:spacing w:after="0" w:line="240" w:lineRule="auto"/>
        <w:jc w:val="both"/>
      </w:pPr>
      <w:r>
        <w:t>English-speaking guides for tours on Days 2, 6, and 7 (supplementary charges apply for other languages)</w:t>
      </w:r>
    </w:p>
    <w:p w14:paraId="2492DD08" w14:textId="77777777" w:rsidR="00BE396D" w:rsidRDefault="00632C61">
      <w:pPr>
        <w:numPr>
          <w:ilvl w:val="0"/>
          <w:numId w:val="1"/>
        </w:numPr>
        <w:spacing w:after="0" w:line="240" w:lineRule="auto"/>
        <w:jc w:val="both"/>
      </w:pPr>
      <w:r>
        <w:t>All entrance fees and public t</w:t>
      </w:r>
      <w:r>
        <w:t xml:space="preserve">ransportation fees </w:t>
      </w:r>
      <w:r>
        <w:rPr>
          <w:u w:val="single"/>
        </w:rPr>
        <w:t>as mentioned in the itinerary</w:t>
      </w:r>
      <w:r>
        <w:t xml:space="preserve"> on Days 2, 6, and 7</w:t>
      </w:r>
    </w:p>
    <w:p w14:paraId="31363826" w14:textId="77777777" w:rsidR="00BE396D" w:rsidRDefault="00632C61">
      <w:pPr>
        <w:numPr>
          <w:ilvl w:val="0"/>
          <w:numId w:val="1"/>
        </w:numPr>
        <w:spacing w:after="0" w:line="240" w:lineRule="auto"/>
        <w:jc w:val="both"/>
      </w:pPr>
      <w:r>
        <w:t>Japanese cultural experience in Kyoto on Day 5</w:t>
      </w:r>
    </w:p>
    <w:p w14:paraId="24A78007" w14:textId="77777777" w:rsidR="00BE396D" w:rsidRDefault="00632C61">
      <w:pPr>
        <w:numPr>
          <w:ilvl w:val="0"/>
          <w:numId w:val="1"/>
        </w:numPr>
        <w:spacing w:after="0" w:line="240" w:lineRule="auto"/>
        <w:jc w:val="both"/>
      </w:pPr>
      <w:r>
        <w:t xml:space="preserve">Self-guide app and </w:t>
      </w:r>
      <w:proofErr w:type="spellStart"/>
      <w:r>
        <w:t>customised</w:t>
      </w:r>
      <w:proofErr w:type="spellEnd"/>
      <w:r>
        <w:t xml:space="preserve"> travel documentation</w:t>
      </w:r>
    </w:p>
    <w:bookmarkEnd w:id="2"/>
    <w:p w14:paraId="48E7603D" w14:textId="77777777" w:rsidR="00BE396D" w:rsidRDefault="00BE396D">
      <w:pPr>
        <w:spacing w:after="0" w:line="240" w:lineRule="auto"/>
      </w:pPr>
    </w:p>
    <w:p w14:paraId="6F63D9E0" w14:textId="77777777" w:rsidR="00BE396D" w:rsidRDefault="00632C61">
      <w:pPr>
        <w:spacing w:after="0"/>
        <w:rPr>
          <w:sz w:val="28"/>
          <w:szCs w:val="28"/>
        </w:rPr>
      </w:pPr>
      <w:r>
        <w:rPr>
          <w:b/>
          <w:bCs/>
          <w:sz w:val="28"/>
          <w:szCs w:val="28"/>
        </w:rPr>
        <w:t>Our services do not include:</w:t>
      </w:r>
    </w:p>
    <w:p w14:paraId="64AA5EC8" w14:textId="77777777" w:rsidR="00BE396D" w:rsidRDefault="00632C61">
      <w:pPr>
        <w:numPr>
          <w:ilvl w:val="0"/>
          <w:numId w:val="2"/>
        </w:numPr>
        <w:spacing w:after="0" w:line="240" w:lineRule="auto"/>
        <w:jc w:val="both"/>
      </w:pPr>
      <w:r>
        <w:t>International and domestic flights (quoted separately)</w:t>
      </w:r>
    </w:p>
    <w:p w14:paraId="77031AF6" w14:textId="77777777" w:rsidR="00BE396D" w:rsidRDefault="00632C61">
      <w:pPr>
        <w:numPr>
          <w:ilvl w:val="0"/>
          <w:numId w:val="2"/>
        </w:numPr>
        <w:spacing w:after="0" w:line="240" w:lineRule="auto"/>
        <w:jc w:val="both"/>
      </w:pPr>
      <w:r>
        <w:t>Some</w:t>
      </w:r>
      <w:r>
        <w:t xml:space="preserve"> local transport</w:t>
      </w:r>
    </w:p>
    <w:p w14:paraId="4D2E3651" w14:textId="77777777" w:rsidR="00BE396D" w:rsidRDefault="00632C61">
      <w:pPr>
        <w:numPr>
          <w:ilvl w:val="0"/>
          <w:numId w:val="2"/>
        </w:numPr>
        <w:spacing w:after="0" w:line="240" w:lineRule="auto"/>
        <w:jc w:val="both"/>
      </w:pPr>
      <w:r>
        <w:t>Meals other than mentioned above</w:t>
      </w:r>
    </w:p>
    <w:p w14:paraId="00E6B14C" w14:textId="77777777" w:rsidR="00BE396D" w:rsidRDefault="00632C61">
      <w:pPr>
        <w:numPr>
          <w:ilvl w:val="0"/>
          <w:numId w:val="2"/>
        </w:numPr>
        <w:spacing w:after="0" w:line="240" w:lineRule="auto"/>
        <w:jc w:val="both"/>
      </w:pPr>
      <w:r>
        <w:t>Personal expenses (e.g. drinks, laundry, telephone, and other expenditures of a personal nature</w:t>
      </w:r>
    </w:p>
    <w:p w14:paraId="2D2C6B5B" w14:textId="77777777" w:rsidR="00BE396D" w:rsidRDefault="00632C61">
      <w:pPr>
        <w:numPr>
          <w:ilvl w:val="0"/>
          <w:numId w:val="2"/>
        </w:numPr>
        <w:spacing w:after="0" w:line="240" w:lineRule="auto"/>
        <w:jc w:val="both"/>
      </w:pPr>
      <w:r>
        <w:t>Travel insurance (please see below)</w:t>
      </w:r>
    </w:p>
    <w:p w14:paraId="1C1F4520" w14:textId="77777777" w:rsidR="00BE396D" w:rsidRDefault="00632C61">
      <w:pPr>
        <w:numPr>
          <w:ilvl w:val="0"/>
          <w:numId w:val="2"/>
        </w:numPr>
        <w:spacing w:after="0" w:line="240" w:lineRule="auto"/>
        <w:jc w:val="both"/>
      </w:pPr>
      <w:r>
        <w:t>Other services not clearly indicated in the package inclusions above</w:t>
      </w:r>
    </w:p>
    <w:p w14:paraId="76AB8B0A" w14:textId="77777777" w:rsidR="00BE396D" w:rsidRDefault="00BE396D">
      <w:pPr>
        <w:spacing w:after="0"/>
      </w:pPr>
    </w:p>
    <w:p w14:paraId="2E01FFD9" w14:textId="77777777" w:rsidR="00BE396D" w:rsidRDefault="00632C61">
      <w:pPr>
        <w:widowControl/>
        <w:pBdr>
          <w:top w:val="nil"/>
          <w:left w:val="nil"/>
          <w:bottom w:val="nil"/>
          <w:right w:val="nil"/>
          <w:between w:val="nil"/>
        </w:pBdr>
        <w:spacing w:after="0" w:line="240" w:lineRule="auto"/>
        <w:rPr>
          <w:b/>
          <w:bCs/>
          <w:color w:val="000000"/>
          <w:sz w:val="28"/>
          <w:szCs w:val="28"/>
          <w:u w:val="single"/>
        </w:rPr>
      </w:pPr>
      <w:r>
        <w:rPr>
          <w:b/>
          <w:bCs/>
          <w:color w:val="000000"/>
          <w:sz w:val="28"/>
          <w:szCs w:val="28"/>
          <w:u w:val="single"/>
        </w:rPr>
        <w:lastRenderedPageBreak/>
        <w:t>LUGGAGE FORWARDING:</w:t>
      </w:r>
    </w:p>
    <w:p w14:paraId="1DC0F7A2" w14:textId="77777777" w:rsidR="00BE396D" w:rsidRDefault="00632C61">
      <w:pPr>
        <w:jc w:val="both"/>
      </w:pPr>
      <w:r>
        <w:t>Baggage handling is not included in the above rates, but Japan has a fabulous luggage forwarding service which you can use to send your luggage to your next destination. It will take between 24 and 72 hours to get the luggage to the nex</w:t>
      </w:r>
      <w:r>
        <w:t>t point so we recommend preparing an overnight bag when using this service. Luggage can be sent between any two points in Japan and the bell desks or receptions at your hotel will be happy to assist you with arranging this luggage transfer.</w:t>
      </w:r>
    </w:p>
    <w:p w14:paraId="0EE8C67D" w14:textId="77777777" w:rsidR="00BE396D" w:rsidRDefault="00632C61">
      <w:pPr>
        <w:widowControl/>
        <w:pBdr>
          <w:top w:val="nil"/>
          <w:left w:val="nil"/>
          <w:bottom w:val="nil"/>
          <w:right w:val="nil"/>
          <w:between w:val="nil"/>
        </w:pBdr>
        <w:spacing w:after="0" w:line="240" w:lineRule="auto"/>
        <w:rPr>
          <w:b/>
          <w:bCs/>
          <w:color w:val="000000"/>
          <w:sz w:val="28"/>
          <w:szCs w:val="28"/>
          <w:u w:val="single"/>
        </w:rPr>
      </w:pPr>
      <w:r>
        <w:rPr>
          <w:b/>
          <w:bCs/>
          <w:color w:val="000000"/>
          <w:sz w:val="28"/>
          <w:szCs w:val="28"/>
          <w:u w:val="single"/>
        </w:rPr>
        <w:t>IMPORTANT NOTES</w:t>
      </w:r>
      <w:r>
        <w:rPr>
          <w:b/>
          <w:bCs/>
          <w:color w:val="000000"/>
          <w:sz w:val="28"/>
          <w:szCs w:val="28"/>
          <w:u w:val="single"/>
        </w:rPr>
        <w:t>:</w:t>
      </w:r>
    </w:p>
    <w:p w14:paraId="13136B93" w14:textId="77777777" w:rsidR="00BE396D" w:rsidRDefault="00632C61">
      <w:pPr>
        <w:numPr>
          <w:ilvl w:val="0"/>
          <w:numId w:val="4"/>
        </w:numPr>
        <w:spacing w:after="0" w:line="240" w:lineRule="auto"/>
        <w:ind w:left="357" w:hanging="357"/>
      </w:pPr>
      <w:r>
        <w:t>We strongly recommend the purchase of travel insurance (covering emergency medical evacuation).</w:t>
      </w:r>
    </w:p>
    <w:p w14:paraId="6B12A8C9" w14:textId="77777777" w:rsidR="00BE396D" w:rsidRDefault="00632C61">
      <w:pPr>
        <w:numPr>
          <w:ilvl w:val="0"/>
          <w:numId w:val="4"/>
        </w:numPr>
        <w:spacing w:after="0" w:line="240" w:lineRule="auto"/>
        <w:ind w:left="357" w:hanging="357"/>
      </w:pPr>
      <w:r>
        <w:t>Rooms at hotels are available only from 15:00 on arrival day till 10:00 on departure date. A supplement will be added if early check-in or late check-out is d</w:t>
      </w:r>
      <w:r>
        <w:t>esired.</w:t>
      </w:r>
    </w:p>
    <w:p w14:paraId="45E224AD" w14:textId="77777777" w:rsidR="00BE396D" w:rsidRDefault="00632C61">
      <w:pPr>
        <w:numPr>
          <w:ilvl w:val="0"/>
          <w:numId w:val="4"/>
        </w:numPr>
        <w:spacing w:after="0" w:line="240" w:lineRule="auto"/>
        <w:ind w:left="357" w:hanging="357"/>
      </w:pPr>
      <w:bookmarkStart w:id="3" w:name="_heading=h.c6ztqc4oo3n3" w:colFirst="0" w:colLast="0"/>
      <w:bookmarkEnd w:id="3"/>
      <w:r>
        <w:t>Please note that all of the above services and tours have yet to be booked. They are proposed for your information only and we will not make any reservations before we receive your confirmation to do so.</w:t>
      </w:r>
    </w:p>
    <w:p w14:paraId="0FA5CBDB" w14:textId="77777777" w:rsidR="00BE396D" w:rsidRDefault="00632C61">
      <w:pPr>
        <w:numPr>
          <w:ilvl w:val="0"/>
          <w:numId w:val="4"/>
        </w:numPr>
        <w:spacing w:after="0" w:line="240" w:lineRule="auto"/>
        <w:ind w:left="357" w:hanging="357"/>
      </w:pPr>
      <w:r>
        <w:t xml:space="preserve">If one or some proposed service(s) is (are) </w:t>
      </w:r>
      <w:r>
        <w:t xml:space="preserve">not available at the time of booking, we will try to find </w:t>
      </w:r>
      <w:proofErr w:type="spellStart"/>
      <w:r>
        <w:t>otherpossibilities</w:t>
      </w:r>
      <w:proofErr w:type="spellEnd"/>
      <w:r>
        <w:t>/options or other similar service(s) in order to avoid changes to the program</w:t>
      </w:r>
    </w:p>
    <w:p w14:paraId="668A3D37" w14:textId="77777777" w:rsidR="00BE396D" w:rsidRDefault="00BE396D">
      <w:pPr>
        <w:spacing w:after="0"/>
      </w:pPr>
    </w:p>
    <w:p w14:paraId="605B4AB5" w14:textId="77777777" w:rsidR="00BE396D" w:rsidRDefault="00BE396D">
      <w:pPr>
        <w:spacing w:after="0"/>
      </w:pPr>
    </w:p>
    <w:p w14:paraId="294DF8E4" w14:textId="77777777" w:rsidR="00BE396D" w:rsidRDefault="00632C61">
      <w:pPr>
        <w:spacing w:after="0"/>
      </w:pPr>
      <w:r>
        <w:br w:type="page"/>
      </w:r>
    </w:p>
    <w:p w14:paraId="2F521553" w14:textId="77777777" w:rsidR="00BE396D" w:rsidRDefault="00BE396D">
      <w:pPr>
        <w:widowControl/>
        <w:spacing w:after="0" w:line="240" w:lineRule="auto"/>
        <w:jc w:val="center"/>
        <w:rPr>
          <w:b/>
          <w:bCs/>
          <w:sz w:val="28"/>
          <w:szCs w:val="28"/>
        </w:rPr>
      </w:pPr>
    </w:p>
    <w:p w14:paraId="7B08EA77" w14:textId="77777777" w:rsidR="00BE396D" w:rsidRDefault="00BE396D">
      <w:pPr>
        <w:spacing w:after="0"/>
        <w:rPr>
          <w:sz w:val="20"/>
          <w:szCs w:val="20"/>
        </w:rPr>
      </w:pPr>
    </w:p>
    <w:p w14:paraId="2017C4DA" w14:textId="77777777" w:rsidR="00BE396D" w:rsidRDefault="00BE396D">
      <w:pPr>
        <w:spacing w:after="0"/>
        <w:rPr>
          <w:sz w:val="20"/>
          <w:szCs w:val="20"/>
        </w:rPr>
      </w:pPr>
    </w:p>
    <w:p w14:paraId="4AE7AF25" w14:textId="77777777" w:rsidR="00BE396D" w:rsidRDefault="00BE396D">
      <w:pPr>
        <w:widowControl/>
        <w:spacing w:after="0" w:line="240" w:lineRule="auto"/>
        <w:jc w:val="center"/>
        <w:rPr>
          <w:b/>
          <w:bCs/>
          <w:sz w:val="28"/>
          <w:szCs w:val="28"/>
        </w:rPr>
      </w:pPr>
    </w:p>
    <w:sectPr w:rsidR="00BE396D">
      <w:pgSz w:w="11907" w:h="16840"/>
      <w:pgMar w:top="850" w:right="850" w:bottom="1134" w:left="85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embedRegular r:id="rId1" w:fontKey="{67103FB1-5417-458E-9EC7-599F56A48FCC}"/>
  </w:font>
  <w:font w:name="Calibri">
    <w:panose1 w:val="020F0502020204030204"/>
    <w:charset w:val="00"/>
    <w:family w:val="swiss"/>
    <w:pitch w:val="variable"/>
    <w:sig w:usb0="E4002EFF" w:usb1="C200247B" w:usb2="00000009" w:usb3="00000000" w:csb0="000001FF" w:csb1="00000000"/>
    <w:embedRegular r:id="rId2" w:fontKey="{ED967C1E-5397-4B5B-8AB1-01A7A6AF0ADC}"/>
    <w:embedBold r:id="rId3" w:fontKey="{5C813403-CF47-4C96-98E2-D7BEDE7D41EB}"/>
    <w:embedItalic r:id="rId4" w:fontKey="{D645C40E-82A5-4184-95A1-2B87F78E7507}"/>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Georgia">
    <w:panose1 w:val="02040502050405020303"/>
    <w:charset w:val="00"/>
    <w:family w:val="roman"/>
    <w:pitch w:val="variable"/>
    <w:sig w:usb0="00000287" w:usb1="00000000" w:usb2="00000000" w:usb3="00000000" w:csb0="0000009F" w:csb1="00000000"/>
    <w:embedItalic r:id="rId5" w:fontKey="{16B1A7A2-3C78-4A73-95DC-FB4D532F428C}"/>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BD6917FB-C1EF-4DF2-BED4-2D1BDEFB72E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C56DFF"/>
    <w:multiLevelType w:val="multilevel"/>
    <w:tmpl w:val="1CBE120A"/>
    <w:lvl w:ilvl="0">
      <w:start w:val="1"/>
      <w:numFmt w:val="bullet"/>
      <w:lvlText w:val="●"/>
      <w:lvlJc w:val="left"/>
      <w:pPr>
        <w:ind w:left="720" w:firstLine="360"/>
      </w:pPr>
      <w:rPr>
        <w:rFonts w:ascii="Arial" w:eastAsia="Arial" w:hAnsi="Arial" w:cs="Arial"/>
        <w:color w:val="00000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469B5BEE"/>
    <w:multiLevelType w:val="multilevel"/>
    <w:tmpl w:val="FF868006"/>
    <w:lvl w:ilvl="0">
      <w:start w:val="1"/>
      <w:numFmt w:val="bullet"/>
      <w:lvlText w:val="●"/>
      <w:lvlJc w:val="left"/>
      <w:pPr>
        <w:ind w:left="420" w:firstLine="0"/>
      </w:pPr>
      <w:rPr>
        <w:rFonts w:ascii="Arial" w:eastAsia="Arial" w:hAnsi="Arial" w:cs="Arial"/>
      </w:rPr>
    </w:lvl>
    <w:lvl w:ilvl="1">
      <w:start w:val="1"/>
      <w:numFmt w:val="bullet"/>
      <w:lvlText w:val="➢"/>
      <w:lvlJc w:val="left"/>
      <w:pPr>
        <w:ind w:left="840" w:firstLine="420"/>
      </w:pPr>
      <w:rPr>
        <w:rFonts w:ascii="Arial" w:eastAsia="Arial" w:hAnsi="Arial" w:cs="Arial"/>
      </w:rPr>
    </w:lvl>
    <w:lvl w:ilvl="2">
      <w:start w:val="1"/>
      <w:numFmt w:val="bullet"/>
      <w:lvlText w:val="✧"/>
      <w:lvlJc w:val="left"/>
      <w:pPr>
        <w:ind w:left="1260" w:firstLine="840"/>
      </w:pPr>
      <w:rPr>
        <w:rFonts w:ascii="Arial" w:eastAsia="Arial" w:hAnsi="Arial" w:cs="Arial"/>
      </w:rPr>
    </w:lvl>
    <w:lvl w:ilvl="3">
      <w:start w:val="1"/>
      <w:numFmt w:val="bullet"/>
      <w:lvlText w:val="●"/>
      <w:lvlJc w:val="left"/>
      <w:pPr>
        <w:ind w:left="1680" w:firstLine="1260"/>
      </w:pPr>
      <w:rPr>
        <w:rFonts w:ascii="Arial" w:eastAsia="Arial" w:hAnsi="Arial" w:cs="Arial"/>
      </w:rPr>
    </w:lvl>
    <w:lvl w:ilvl="4">
      <w:start w:val="1"/>
      <w:numFmt w:val="bullet"/>
      <w:lvlText w:val="➢"/>
      <w:lvlJc w:val="left"/>
      <w:pPr>
        <w:ind w:left="2100" w:firstLine="1680"/>
      </w:pPr>
      <w:rPr>
        <w:rFonts w:ascii="Arial" w:eastAsia="Arial" w:hAnsi="Arial" w:cs="Arial"/>
      </w:rPr>
    </w:lvl>
    <w:lvl w:ilvl="5">
      <w:start w:val="1"/>
      <w:numFmt w:val="bullet"/>
      <w:lvlText w:val="✧"/>
      <w:lvlJc w:val="left"/>
      <w:pPr>
        <w:ind w:left="2520" w:firstLine="2100"/>
      </w:pPr>
      <w:rPr>
        <w:rFonts w:ascii="Arial" w:eastAsia="Arial" w:hAnsi="Arial" w:cs="Arial"/>
      </w:rPr>
    </w:lvl>
    <w:lvl w:ilvl="6">
      <w:start w:val="1"/>
      <w:numFmt w:val="bullet"/>
      <w:lvlText w:val="●"/>
      <w:lvlJc w:val="left"/>
      <w:pPr>
        <w:ind w:left="2940" w:firstLine="2520"/>
      </w:pPr>
      <w:rPr>
        <w:rFonts w:ascii="Arial" w:eastAsia="Arial" w:hAnsi="Arial" w:cs="Arial"/>
      </w:rPr>
    </w:lvl>
    <w:lvl w:ilvl="7">
      <w:start w:val="1"/>
      <w:numFmt w:val="bullet"/>
      <w:lvlText w:val="➢"/>
      <w:lvlJc w:val="left"/>
      <w:pPr>
        <w:ind w:left="3360" w:firstLine="2940"/>
      </w:pPr>
      <w:rPr>
        <w:rFonts w:ascii="Arial" w:eastAsia="Arial" w:hAnsi="Arial" w:cs="Arial"/>
      </w:rPr>
    </w:lvl>
    <w:lvl w:ilvl="8">
      <w:start w:val="1"/>
      <w:numFmt w:val="bullet"/>
      <w:lvlText w:val="✧"/>
      <w:lvlJc w:val="left"/>
      <w:pPr>
        <w:ind w:left="3780" w:firstLine="3360"/>
      </w:pPr>
      <w:rPr>
        <w:rFonts w:ascii="Arial" w:eastAsia="Arial" w:hAnsi="Arial" w:cs="Arial"/>
      </w:rPr>
    </w:lvl>
  </w:abstractNum>
  <w:abstractNum w:abstractNumId="2" w15:restartNumberingAfterBreak="0">
    <w:nsid w:val="4F6114DE"/>
    <w:multiLevelType w:val="multilevel"/>
    <w:tmpl w:val="9A960E18"/>
    <w:lvl w:ilvl="0">
      <w:start w:val="1"/>
      <w:numFmt w:val="bullet"/>
      <w:lvlText w:val="●"/>
      <w:lvlJc w:val="left"/>
      <w:pPr>
        <w:ind w:left="720" w:firstLine="360"/>
      </w:pPr>
      <w:rPr>
        <w:rFonts w:ascii="Arial" w:eastAsia="Arial" w:hAnsi="Arial" w:cs="Arial"/>
        <w:color w:val="00000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70FF34F9"/>
    <w:multiLevelType w:val="multilevel"/>
    <w:tmpl w:val="FBEC4D54"/>
    <w:lvl w:ilvl="0">
      <w:start w:val="1"/>
      <w:numFmt w:val="bullet"/>
      <w:lvlText w:val="●"/>
      <w:lvlJc w:val="left"/>
      <w:pPr>
        <w:ind w:left="360" w:hanging="360"/>
      </w:pPr>
      <w:rPr>
        <w:rFonts w:ascii="Noto Sans Symbols" w:eastAsia="Noto Sans Symbols" w:hAnsi="Noto Sans Symbols" w:cs="Noto Sans Symbols"/>
        <w:b w:val="0"/>
        <w:bCs w:val="0"/>
        <w:i w:val="0"/>
        <w:iCs w:val="0"/>
        <w:strike w:val="0"/>
        <w:color w:val="000000"/>
        <w:sz w:val="22"/>
        <w:szCs w:val="22"/>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5256665"/>
    <w:multiLevelType w:val="multilevel"/>
    <w:tmpl w:val="1676F0B0"/>
    <w:lvl w:ilvl="0">
      <w:start w:val="1"/>
      <w:numFmt w:val="bullet"/>
      <w:lvlText w:val="●"/>
      <w:lvlJc w:val="left"/>
      <w:pPr>
        <w:ind w:left="360" w:hanging="360"/>
      </w:pPr>
      <w:rPr>
        <w:rFonts w:ascii="Noto Sans Symbols" w:eastAsia="Noto Sans Symbols" w:hAnsi="Noto Sans Symbols" w:cs="Noto Sans Symbols"/>
        <w:b w:val="0"/>
        <w:bCs w:val="0"/>
        <w:i w:val="0"/>
        <w:iCs w:val="0"/>
        <w:strike w:val="0"/>
        <w:color w:val="000000"/>
        <w:sz w:val="22"/>
        <w:szCs w:val="22"/>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96D"/>
    <w:rsid w:val="000E351B"/>
    <w:rsid w:val="00173046"/>
    <w:rsid w:val="00226F5B"/>
    <w:rsid w:val="00262142"/>
    <w:rsid w:val="003E1A47"/>
    <w:rsid w:val="0042245D"/>
    <w:rsid w:val="00632C61"/>
    <w:rsid w:val="006B1B35"/>
    <w:rsid w:val="006D2572"/>
    <w:rsid w:val="00761EB6"/>
    <w:rsid w:val="00833F4B"/>
    <w:rsid w:val="008F1FB1"/>
    <w:rsid w:val="00B77E87"/>
    <w:rsid w:val="00BE396D"/>
    <w:rsid w:val="00BF0168"/>
    <w:rsid w:val="00C6328F"/>
    <w:rsid w:val="00D55E82"/>
    <w:rsid w:val="00E76DD3"/>
    <w:rsid w:val="00F525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E76B"/>
  <w15:docId w15:val="{F54C25B3-D429-D748-9A20-520539B5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ja-JP" w:bidi="ar-SA"/>
      </w:rPr>
    </w:rPrDefault>
    <w:pPrDefault>
      <w:pPr>
        <w:widowControl w:val="0"/>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E82"/>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a">
    <w:basedOn w:val="TableNormal"/>
    <w:tblPr>
      <w:tblStyleRowBandSize w:val="1"/>
      <w:tblStyleColBandSize w:val="1"/>
      <w:tblCellMar>
        <w:left w:w="115" w:type="dxa"/>
        <w:right w:w="115" w:type="dxa"/>
      </w:tblCellMar>
    </w:tblPr>
    <w:tcPr>
      <w:shd w:val="clear" w:color="auto" w:fill="FFFFFF"/>
    </w:tc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tcPr>
      <w:shd w:val="clear" w:color="auto" w:fill="FFFFFF"/>
    </w:tcPr>
  </w:style>
  <w:style w:type="table" w:customStyle="1" w:styleId="a2">
    <w:basedOn w:val="TableNormal"/>
    <w:tblPr>
      <w:tblStyleRowBandSize w:val="1"/>
      <w:tblStyleColBandSize w:val="1"/>
      <w:tblCellMar>
        <w:left w:w="115" w:type="dxa"/>
        <w:right w:w="115" w:type="dxa"/>
      </w:tblCellMar>
    </w:tblPr>
    <w:tcPr>
      <w:shd w:val="clear" w:color="auto" w:fill="FFFFFF"/>
    </w:tcPr>
  </w:style>
  <w:style w:type="table" w:customStyle="1" w:styleId="a3">
    <w:basedOn w:val="TableNormal"/>
    <w:tblPr>
      <w:tblStyleRowBandSize w:val="1"/>
      <w:tblStyleColBandSize w:val="1"/>
      <w:tblCellMar>
        <w:left w:w="115" w:type="dxa"/>
        <w:right w:w="115" w:type="dxa"/>
      </w:tblCellMar>
    </w:tblPr>
    <w:tcPr>
      <w:shd w:val="clear" w:color="auto" w:fill="FFFFFF"/>
    </w:tcPr>
  </w:style>
  <w:style w:type="table" w:customStyle="1" w:styleId="a4">
    <w:basedOn w:val="TableNormal"/>
    <w:tblPr>
      <w:tblStyleRowBandSize w:val="1"/>
      <w:tblStyleColBandSize w:val="1"/>
      <w:tblCellMar>
        <w:left w:w="115" w:type="dxa"/>
        <w:right w:w="115" w:type="dxa"/>
      </w:tblCellMar>
    </w:tblPr>
    <w:tcPr>
      <w:shd w:val="clear" w:color="auto" w:fill="FFFFFF"/>
    </w:tcPr>
  </w:style>
  <w:style w:type="table" w:customStyle="1" w:styleId="a5">
    <w:basedOn w:val="TableNormal"/>
    <w:tblPr>
      <w:tblStyleRowBandSize w:val="1"/>
      <w:tblStyleColBandSize w:val="1"/>
      <w:tblCellMar>
        <w:left w:w="115" w:type="dxa"/>
        <w:right w:w="115" w:type="dxa"/>
      </w:tblCellMar>
    </w:tblPr>
    <w:tcPr>
      <w:shd w:val="clear" w:color="auto" w:fill="FFFFFF"/>
    </w:tcPr>
  </w:style>
  <w:style w:type="table" w:customStyle="1" w:styleId="a6">
    <w:basedOn w:val="TableNormal"/>
    <w:tblPr>
      <w:tblStyleRowBandSize w:val="1"/>
      <w:tblStyleColBandSize w:val="1"/>
      <w:tblCellMar>
        <w:left w:w="115" w:type="dxa"/>
        <w:right w:w="115" w:type="dxa"/>
      </w:tblCellMar>
    </w:tblPr>
    <w:tcPr>
      <w:shd w:val="clear" w:color="auto" w:fill="FFFFFF"/>
    </w:tcPr>
  </w:style>
  <w:style w:type="table" w:customStyle="1" w:styleId="a7">
    <w:basedOn w:val="TableNormal"/>
    <w:tblPr>
      <w:tblStyleRowBandSize w:val="1"/>
      <w:tblStyleColBandSize w:val="1"/>
      <w:tblCellMar>
        <w:left w:w="115" w:type="dxa"/>
        <w:right w:w="115" w:type="dxa"/>
      </w:tblCellMar>
    </w:tblPr>
    <w:tcPr>
      <w:shd w:val="clear" w:color="auto" w:fill="FFFFFF"/>
    </w:tcPr>
  </w:style>
  <w:style w:type="table" w:customStyle="1" w:styleId="a8">
    <w:basedOn w:val="TableNormal"/>
    <w:tblPr>
      <w:tblStyleRowBandSize w:val="1"/>
      <w:tblStyleColBandSize w:val="1"/>
      <w:tblCellMar>
        <w:left w:w="115" w:type="dxa"/>
        <w:right w:w="115" w:type="dxa"/>
      </w:tblCellMar>
    </w:tblPr>
    <w:tcPr>
      <w:shd w:val="clear" w:color="auto" w:fill="FFFFFF"/>
    </w:tcPr>
  </w:style>
  <w:style w:type="table" w:customStyle="1" w:styleId="a9">
    <w:basedOn w:val="TableNormal"/>
    <w:tblPr>
      <w:tblStyleRowBandSize w:val="1"/>
      <w:tblStyleColBandSize w:val="1"/>
      <w:tblCellMar>
        <w:left w:w="115" w:type="dxa"/>
        <w:right w:w="115" w:type="dxa"/>
      </w:tblCellMar>
    </w:tblPr>
    <w:tcPr>
      <w:shd w:val="clear" w:color="auto" w:fill="FFFFFF"/>
    </w:tcPr>
  </w:style>
  <w:style w:type="table" w:customStyle="1" w:styleId="aa">
    <w:basedOn w:val="TableNormal"/>
    <w:tblPr>
      <w:tblStyleRowBandSize w:val="1"/>
      <w:tblStyleColBandSize w:val="1"/>
      <w:tblCellMar>
        <w:left w:w="115" w:type="dxa"/>
        <w:right w:w="115" w:type="dxa"/>
      </w:tblCellMar>
    </w:tblPr>
    <w:tcPr>
      <w:shd w:val="clear" w:color="auto" w:fill="FFFFFF"/>
    </w:tcPr>
  </w:style>
  <w:style w:type="table" w:customStyle="1" w:styleId="ab">
    <w:basedOn w:val="TableNormal"/>
    <w:tblPr>
      <w:tblStyleRowBandSize w:val="1"/>
      <w:tblStyleColBandSize w:val="1"/>
      <w:tblCellMar>
        <w:left w:w="115" w:type="dxa"/>
        <w:right w:w="115" w:type="dxa"/>
      </w:tblCellMar>
    </w:tblPr>
    <w:tcPr>
      <w:shd w:val="clear" w:color="auto" w:fill="FFFFFF"/>
    </w:tcPr>
  </w:style>
  <w:style w:type="table" w:customStyle="1" w:styleId="ac">
    <w:basedOn w:val="TableNormal"/>
    <w:tblPr>
      <w:tblStyleRowBandSize w:val="1"/>
      <w:tblStyleColBandSize w:val="1"/>
      <w:tblCellMar>
        <w:left w:w="115" w:type="dxa"/>
        <w:right w:w="115" w:type="dxa"/>
      </w:tblCellMar>
    </w:tblPr>
    <w:tcPr>
      <w:shd w:val="clear" w:color="auto" w:fill="FFFFFF"/>
    </w:tcPr>
  </w:style>
  <w:style w:type="table" w:customStyle="1" w:styleId="ad">
    <w:basedOn w:val="TableNormal"/>
    <w:tblPr>
      <w:tblStyleRowBandSize w:val="1"/>
      <w:tblStyleColBandSize w:val="1"/>
      <w:tblCellMar>
        <w:left w:w="115" w:type="dxa"/>
        <w:right w:w="115" w:type="dxa"/>
      </w:tblCellMar>
    </w:tblPr>
    <w:tcPr>
      <w:shd w:val="clear" w:color="auto" w:fill="FFFFFF"/>
    </w:tcPr>
  </w:style>
  <w:style w:type="table" w:customStyle="1" w:styleId="ae">
    <w:basedOn w:val="TableNormal"/>
    <w:tblPr>
      <w:tblStyleRowBandSize w:val="1"/>
      <w:tblStyleColBandSize w:val="1"/>
      <w:tblCellMar>
        <w:left w:w="115" w:type="dxa"/>
        <w:right w:w="115" w:type="dxa"/>
      </w:tblCellMar>
    </w:tblPr>
    <w:tcPr>
      <w:shd w:val="clear" w:color="auto" w:fill="FFFFFF"/>
    </w:tcPr>
  </w:style>
  <w:style w:type="table" w:customStyle="1" w:styleId="af">
    <w:basedOn w:val="TableNormal"/>
    <w:tblPr>
      <w:tblStyleRowBandSize w:val="1"/>
      <w:tblStyleColBandSize w:val="1"/>
      <w:tblCellMar>
        <w:left w:w="115" w:type="dxa"/>
        <w:right w:w="115" w:type="dxa"/>
      </w:tblCellMar>
    </w:tblPr>
    <w:tcPr>
      <w:shd w:val="clear" w:color="auto" w:fill="FFFFFF"/>
    </w:tcPr>
  </w:style>
  <w:style w:type="table" w:customStyle="1" w:styleId="af0">
    <w:basedOn w:val="TableNormal"/>
    <w:tblPr>
      <w:tblStyleRowBandSize w:val="1"/>
      <w:tblStyleColBandSize w:val="1"/>
      <w:tblCellMar>
        <w:left w:w="115" w:type="dxa"/>
        <w:right w:w="115" w:type="dxa"/>
      </w:tblCellMar>
    </w:tblPr>
    <w:tcPr>
      <w:shd w:val="clear" w:color="auto" w:fill="FFFFFF"/>
    </w:tcPr>
  </w:style>
  <w:style w:type="table" w:customStyle="1" w:styleId="af1">
    <w:basedOn w:val="TableNormal"/>
    <w:tblPr>
      <w:tblStyleRowBandSize w:val="1"/>
      <w:tblStyleColBandSize w:val="1"/>
      <w:tblCellMar>
        <w:left w:w="115" w:type="dxa"/>
        <w:right w:w="115" w:type="dxa"/>
      </w:tblCellMar>
    </w:tblPr>
    <w:tcPr>
      <w:shd w:val="clear" w:color="auto" w:fill="FFFFFF"/>
    </w:tcPr>
  </w:style>
  <w:style w:type="table" w:customStyle="1" w:styleId="af2">
    <w:basedOn w:val="TableNormal"/>
    <w:tblPr>
      <w:tblStyleRowBandSize w:val="1"/>
      <w:tblStyleColBandSize w:val="1"/>
      <w:tblCellMar>
        <w:left w:w="115" w:type="dxa"/>
        <w:right w:w="115" w:type="dxa"/>
      </w:tblCellMar>
    </w:tblPr>
    <w:tcPr>
      <w:shd w:val="clear" w:color="auto" w:fill="FFFFFF"/>
    </w:tcPr>
  </w:style>
  <w:style w:type="table" w:customStyle="1" w:styleId="af3">
    <w:basedOn w:val="TableNormal"/>
    <w:tblPr>
      <w:tblStyleRowBandSize w:val="1"/>
      <w:tblStyleColBandSize w:val="1"/>
      <w:tblCellMar>
        <w:left w:w="115" w:type="dxa"/>
        <w:right w:w="115" w:type="dxa"/>
      </w:tblCellMar>
    </w:tblPr>
    <w:tcPr>
      <w:shd w:val="clear" w:color="auto" w:fill="FFFFFF"/>
    </w:tcPr>
  </w:style>
  <w:style w:type="table" w:customStyle="1" w:styleId="af4">
    <w:basedOn w:val="TableNormal"/>
    <w:tblPr>
      <w:tblStyleRowBandSize w:val="1"/>
      <w:tblStyleColBandSize w:val="1"/>
      <w:tblCellMar>
        <w:left w:w="115" w:type="dxa"/>
        <w:right w:w="115" w:type="dxa"/>
      </w:tblCellMar>
    </w:tblPr>
    <w:tcPr>
      <w:shd w:val="clear" w:color="auto" w:fill="FFFFFF"/>
    </w:tcPr>
  </w:style>
  <w:style w:type="table" w:customStyle="1" w:styleId="af5">
    <w:basedOn w:val="TableNormal"/>
    <w:tblPr>
      <w:tblStyleRowBandSize w:val="1"/>
      <w:tblStyleColBandSize w:val="1"/>
      <w:tblCellMar>
        <w:left w:w="115" w:type="dxa"/>
        <w:right w:w="115" w:type="dxa"/>
      </w:tblCellMar>
    </w:tblPr>
    <w:tcPr>
      <w:shd w:val="clear" w:color="auto" w:fill="FFFFFF"/>
    </w:tcPr>
  </w:style>
  <w:style w:type="table" w:customStyle="1" w:styleId="af6">
    <w:basedOn w:val="TableNormal"/>
    <w:tblPr>
      <w:tblStyleRowBandSize w:val="1"/>
      <w:tblStyleColBandSize w:val="1"/>
      <w:tblCellMar>
        <w:left w:w="115" w:type="dxa"/>
        <w:right w:w="115" w:type="dxa"/>
      </w:tblCellMar>
    </w:tblPr>
    <w:tcPr>
      <w:shd w:val="clear" w:color="auto" w:fill="FFFFFF"/>
    </w:tcPr>
  </w:style>
  <w:style w:type="table" w:customStyle="1" w:styleId="af7">
    <w:basedOn w:val="TableNormal"/>
    <w:tblPr>
      <w:tblStyleRowBandSize w:val="1"/>
      <w:tblStyleColBandSize w:val="1"/>
      <w:tblCellMar>
        <w:left w:w="115" w:type="dxa"/>
        <w:right w:w="115" w:type="dxa"/>
      </w:tblCellMar>
    </w:tblPr>
    <w:tcPr>
      <w:shd w:val="clear" w:color="auto" w:fill="FFFFFF"/>
    </w:tcPr>
  </w:style>
  <w:style w:type="table" w:customStyle="1" w:styleId="af8">
    <w:basedOn w:val="TableNormal"/>
    <w:tblPr>
      <w:tblStyleRowBandSize w:val="1"/>
      <w:tblStyleColBandSize w:val="1"/>
      <w:tblCellMar>
        <w:left w:w="115" w:type="dxa"/>
        <w:right w:w="115" w:type="dxa"/>
      </w:tblCellMar>
    </w:tblPr>
    <w:tcPr>
      <w:shd w:val="clear" w:color="auto" w:fill="FFFFFF"/>
    </w:tcPr>
  </w:style>
  <w:style w:type="paragraph" w:styleId="NoSpacing">
    <w:name w:val="No Spacing"/>
    <w:uiPriority w:val="1"/>
    <w:qFormat/>
    <w:rsid w:val="00041DBF"/>
    <w:pPr>
      <w:widowControl/>
      <w:spacing w:after="0" w:line="240" w:lineRule="auto"/>
    </w:pPr>
    <w:rPr>
      <w:rFonts w:ascii="Arial" w:hAnsi="Arial" w:cs="Angsana New"/>
      <w:szCs w:val="24"/>
      <w:lang w:eastAsia="en-US"/>
    </w:rPr>
  </w:style>
  <w:style w:type="table" w:styleId="TableGrid">
    <w:name w:val="Table Grid"/>
    <w:basedOn w:val="TableNormal"/>
    <w:rsid w:val="00041DBF"/>
    <w:pPr>
      <w:widowControl/>
      <w:spacing w:after="0" w:line="240" w:lineRule="auto"/>
    </w:pPr>
    <w:rPr>
      <w:rFonts w:ascii="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9">
    <w:basedOn w:val="TableNormal"/>
    <w:tblPr>
      <w:tblStyleRowBandSize w:val="1"/>
      <w:tblStyleColBandSize w:val="1"/>
      <w:tblCellMar>
        <w:left w:w="115" w:type="dxa"/>
        <w:right w:w="115" w:type="dxa"/>
      </w:tblCellMar>
    </w:tblPr>
    <w:tcPr>
      <w:shd w:val="clear" w:color="auto" w:fill="FFFFFF"/>
    </w:tc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CellMar>
        <w:left w:w="115" w:type="dxa"/>
        <w:right w:w="115" w:type="dxa"/>
      </w:tblCellMar>
    </w:tblPr>
    <w:tcPr>
      <w:shd w:val="clear" w:color="auto" w:fill="FFFFFF"/>
    </w:tc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CellMar>
        <w:left w:w="115" w:type="dxa"/>
        <w:right w:w="115" w:type="dxa"/>
      </w:tblCellMar>
    </w:tblPr>
    <w:tcPr>
      <w:shd w:val="clear" w:color="auto" w:fill="FFFFFF"/>
    </w:tcPr>
  </w:style>
  <w:style w:type="table" w:customStyle="1" w:styleId="afe">
    <w:basedOn w:val="TableNormal"/>
    <w:tblPr>
      <w:tblStyleRowBandSize w:val="1"/>
      <w:tblStyleColBandSize w:val="1"/>
      <w:tblCellMar>
        <w:left w:w="115" w:type="dxa"/>
        <w:right w:w="115" w:type="dxa"/>
      </w:tblCellMar>
    </w:tblPr>
    <w:tcPr>
      <w:shd w:val="clear" w:color="auto" w:fill="FFFFFF"/>
    </w:tcPr>
  </w:style>
  <w:style w:type="table" w:customStyle="1" w:styleId="aff">
    <w:basedOn w:val="TableNormal"/>
    <w:pPr>
      <w:widowControl/>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ff0">
    <w:basedOn w:val="TableNormal"/>
    <w:tblPr>
      <w:tblStyleRowBandSize w:val="1"/>
      <w:tblStyleColBandSize w:val="1"/>
      <w:tblCellMar>
        <w:left w:w="115" w:type="dxa"/>
        <w:right w:w="115" w:type="dxa"/>
      </w:tblCellMar>
    </w:tblPr>
    <w:tcPr>
      <w:shd w:val="clear" w:color="auto" w:fill="FFFFFF"/>
    </w:tcPr>
  </w:style>
  <w:style w:type="table" w:customStyle="1" w:styleId="aff1">
    <w:basedOn w:val="TableNormal"/>
    <w:tblPr>
      <w:tblStyleRowBandSize w:val="1"/>
      <w:tblStyleColBandSize w:val="1"/>
      <w:tblCellMar>
        <w:left w:w="115" w:type="dxa"/>
        <w:right w:w="115" w:type="dxa"/>
      </w:tblCellMar>
    </w:tblPr>
    <w:tcPr>
      <w:shd w:val="clear" w:color="auto" w:fill="FFFFFF"/>
    </w:tcPr>
  </w:style>
  <w:style w:type="table" w:customStyle="1" w:styleId="aff2">
    <w:basedOn w:val="TableNormal"/>
    <w:tblPr>
      <w:tblStyleRowBandSize w:val="1"/>
      <w:tblStyleColBandSize w:val="1"/>
      <w:tblCellMar>
        <w:left w:w="115" w:type="dxa"/>
        <w:right w:w="115" w:type="dxa"/>
      </w:tblCellMar>
    </w:tblPr>
    <w:tcPr>
      <w:shd w:val="clear" w:color="auto" w:fill="FFFFFF"/>
    </w:tcPr>
  </w:style>
  <w:style w:type="table" w:customStyle="1" w:styleId="aff3">
    <w:basedOn w:val="TableNormal"/>
    <w:tblPr>
      <w:tblStyleRowBandSize w:val="1"/>
      <w:tblStyleColBandSize w:val="1"/>
      <w:tblCellMar>
        <w:left w:w="115" w:type="dxa"/>
        <w:right w:w="115" w:type="dxa"/>
      </w:tblCellMar>
    </w:tblPr>
    <w:tcPr>
      <w:shd w:val="clear" w:color="auto" w:fill="FFFFFF"/>
    </w:tcPr>
  </w:style>
  <w:style w:type="table" w:customStyle="1" w:styleId="aff4">
    <w:basedOn w:val="TableNormal"/>
    <w:tblPr>
      <w:tblStyleRowBandSize w:val="1"/>
      <w:tblStyleColBandSize w:val="1"/>
      <w:tblCellMar>
        <w:left w:w="115" w:type="dxa"/>
        <w:right w:w="115" w:type="dxa"/>
      </w:tblCellMar>
    </w:tblPr>
    <w:tcPr>
      <w:shd w:val="clear" w:color="auto" w:fill="FFFFFF"/>
    </w:tcPr>
  </w:style>
  <w:style w:type="table" w:customStyle="1" w:styleId="aff5">
    <w:basedOn w:val="TableNormal"/>
    <w:tblPr>
      <w:tblStyleRowBandSize w:val="1"/>
      <w:tblStyleColBandSize w:val="1"/>
      <w:tblCellMar>
        <w:left w:w="115" w:type="dxa"/>
        <w:right w:w="115" w:type="dxa"/>
      </w:tblCellMar>
    </w:tblPr>
    <w:tcPr>
      <w:shd w:val="clear" w:color="auto" w:fill="FFFFFF"/>
    </w:tcPr>
  </w:style>
  <w:style w:type="table" w:customStyle="1" w:styleId="aff6">
    <w:basedOn w:val="TableNormal"/>
    <w:tblPr>
      <w:tblStyleRowBandSize w:val="1"/>
      <w:tblStyleColBandSize w:val="1"/>
      <w:tblCellMar>
        <w:left w:w="115" w:type="dxa"/>
        <w:right w:w="115" w:type="dxa"/>
      </w:tblCellMar>
    </w:tblPr>
    <w:tcPr>
      <w:shd w:val="clear" w:color="auto" w:fill="FFFFFF"/>
    </w:tcPr>
  </w:style>
  <w:style w:type="table" w:customStyle="1" w:styleId="aff7">
    <w:basedOn w:val="TableNormal"/>
    <w:tblPr>
      <w:tblStyleRowBandSize w:val="1"/>
      <w:tblStyleColBandSize w:val="1"/>
      <w:tblCellMar>
        <w:left w:w="115" w:type="dxa"/>
        <w:right w:w="115" w:type="dxa"/>
      </w:tblCellMar>
    </w:tblPr>
    <w:tcPr>
      <w:shd w:val="clear" w:color="auto" w:fill="FFFFFF"/>
    </w:tcPr>
  </w:style>
  <w:style w:type="table" w:customStyle="1" w:styleId="aff8">
    <w:basedOn w:val="TableNormal"/>
    <w:tblPr>
      <w:tblStyleRowBandSize w:val="1"/>
      <w:tblStyleColBandSize w:val="1"/>
      <w:tblCellMar>
        <w:left w:w="115" w:type="dxa"/>
        <w:right w:w="115" w:type="dxa"/>
      </w:tblCellMar>
    </w:tblPr>
    <w:tcPr>
      <w:shd w:val="clear" w:color="auto" w:fill="FFFFFF"/>
    </w:tcPr>
  </w:style>
  <w:style w:type="table" w:customStyle="1" w:styleId="aff9">
    <w:basedOn w:val="TableNormal"/>
    <w:tblPr>
      <w:tblStyleRowBandSize w:val="1"/>
      <w:tblStyleColBandSize w:val="1"/>
      <w:tblCellMar>
        <w:left w:w="115" w:type="dxa"/>
        <w:right w:w="115" w:type="dxa"/>
      </w:tblCellMar>
    </w:tblPr>
    <w:tcPr>
      <w:shd w:val="clear" w:color="auto" w:fill="FFFFFF"/>
    </w:tc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tcPr>
      <w:shd w:val="clear" w:color="auto" w:fill="FFFFFF"/>
    </w:tcPr>
  </w:style>
  <w:style w:type="table" w:customStyle="1" w:styleId="affc">
    <w:basedOn w:val="TableNormal"/>
    <w:tblPr>
      <w:tblStyleRowBandSize w:val="1"/>
      <w:tblStyleColBandSize w:val="1"/>
      <w:tblCellMar>
        <w:left w:w="115" w:type="dxa"/>
        <w:right w:w="115" w:type="dxa"/>
      </w:tblCellMar>
    </w:tblPr>
    <w:tcPr>
      <w:shd w:val="clear" w:color="auto" w:fill="FFFFFF"/>
    </w:tc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8b2dyuVt9cJPfbqodSRZv7Hnrg==">CgMxLjAyDmguZ2thMG16YXh1bjB5Mg5oLnF5anNuZ3d4dTBpcjIOaC5jNnp0cWM0b28zbjM4AHIhMVV1RVB4eDFDWGlLQWkyYnFpUzVBdjNkWmNxRkF2cUow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2599</Words>
  <Characters>14818</Characters>
  <Application>Microsoft Office Word</Application>
  <DocSecurity>0</DocSecurity>
  <Lines>123</Lines>
  <Paragraphs>34</Paragraphs>
  <ScaleCrop>false</ScaleCrop>
  <Company/>
  <LinksUpToDate>false</LinksUpToDate>
  <CharactersWithSpaces>17383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myrsini</dc:creator>
  <cp:lastModifiedBy>michela</cp:lastModifiedBy>
  <cp:revision>19</cp:revision>
  <dcterms:created xsi:type="dcterms:W3CDTF">2024-07-24T09:22:00Z</dcterms:created>
  <dcterms:modified xsi:type="dcterms:W3CDTF">2026-07-15T02:03:00Z</dcterms:modified>
</cp:coreProperties>
</file>